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ind w:firstLine="640" w:firstLineChars="20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四平市职业技术教育中心</w:t>
      </w:r>
    </w:p>
    <w:p>
      <w:pPr>
        <w:spacing w:line="240" w:lineRule="atLeast"/>
        <w:ind w:firstLine="640" w:firstLineChars="20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社会文化艺术专业人才培养方案</w:t>
      </w:r>
    </w:p>
    <w:p>
      <w:pPr>
        <w:spacing w:line="240" w:lineRule="atLeast"/>
        <w:ind w:firstLine="640" w:firstLineChars="200"/>
        <w:jc w:val="left"/>
        <w:rPr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一、专业名称（专业代码</w:t>
      </w:r>
      <w:r>
        <w:rPr>
          <w:rFonts w:hint="eastAsia"/>
          <w:sz w:val="28"/>
          <w:szCs w:val="28"/>
        </w:rPr>
        <w:t>）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社会文化艺术（</w:t>
      </w:r>
      <w:r>
        <w:rPr>
          <w:sz w:val="28"/>
          <w:szCs w:val="28"/>
        </w:rPr>
        <w:t>14</w:t>
      </w:r>
      <w:r>
        <w:rPr>
          <w:rFonts w:hint="eastAsia"/>
          <w:sz w:val="28"/>
          <w:szCs w:val="28"/>
        </w:rPr>
        <w:t>0</w:t>
      </w:r>
      <w:r>
        <w:rPr>
          <w:sz w:val="28"/>
          <w:szCs w:val="28"/>
        </w:rPr>
        <w:t>100）</w:t>
      </w:r>
    </w:p>
    <w:p>
      <w:pPr>
        <w:spacing w:line="240" w:lineRule="atLeast"/>
        <w:ind w:firstLine="640" w:firstLineChars="200"/>
        <w:jc w:val="left"/>
        <w:rPr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二、入学要求</w:t>
      </w:r>
      <w:r>
        <w:rPr>
          <w:rFonts w:hint="eastAsia"/>
          <w:b/>
          <w:bCs/>
          <w:sz w:val="32"/>
          <w:szCs w:val="32"/>
          <w:lang w:eastAsia="zh-CN"/>
        </w:rPr>
        <w:t>：</w:t>
      </w:r>
      <w:r>
        <w:rPr>
          <w:rFonts w:hint="eastAsia"/>
          <w:sz w:val="28"/>
          <w:szCs w:val="28"/>
        </w:rPr>
        <w:t>初中毕业或具有同等学力</w:t>
      </w:r>
    </w:p>
    <w:p>
      <w:pPr>
        <w:spacing w:line="240" w:lineRule="atLeast"/>
        <w:ind w:firstLine="640" w:firstLineChars="200"/>
        <w:jc w:val="left"/>
        <w:rPr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三、基本学制</w:t>
      </w:r>
      <w:r>
        <w:rPr>
          <w:rFonts w:hint="eastAsia"/>
          <w:b/>
          <w:bCs/>
          <w:sz w:val="32"/>
          <w:szCs w:val="32"/>
          <w:lang w:eastAsia="zh-CN"/>
        </w:rPr>
        <w:t>：</w:t>
      </w:r>
      <w:r>
        <w:rPr>
          <w:sz w:val="28"/>
          <w:szCs w:val="28"/>
        </w:rPr>
        <w:t>3年</w:t>
      </w:r>
    </w:p>
    <w:p>
      <w:pPr>
        <w:spacing w:line="240" w:lineRule="atLeast"/>
        <w:ind w:firstLine="640" w:firstLineChars="200"/>
        <w:jc w:val="left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四、职业</w:t>
      </w:r>
      <w:r>
        <w:rPr>
          <w:rFonts w:hint="eastAsia"/>
          <w:b/>
          <w:bCs/>
          <w:sz w:val="32"/>
          <w:szCs w:val="32"/>
          <w:lang w:val="en-US" w:eastAsia="zh-CN"/>
        </w:rPr>
        <w:t>面向</w:t>
      </w:r>
    </w:p>
    <w:tbl>
      <w:tblPr>
        <w:tblStyle w:val="6"/>
        <w:tblW w:w="8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2268"/>
        <w:gridCol w:w="2410"/>
        <w:gridCol w:w="3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866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268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对应职业（岗位）</w:t>
            </w:r>
          </w:p>
        </w:tc>
        <w:tc>
          <w:tcPr>
            <w:tcW w:w="2410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职业资格证书举例</w:t>
            </w:r>
          </w:p>
        </w:tc>
        <w:tc>
          <w:tcPr>
            <w:tcW w:w="3260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专业（技能）方向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6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二人转戏曲</w:t>
            </w:r>
            <w:r>
              <w:rPr>
                <w:sz w:val="24"/>
                <w:szCs w:val="24"/>
              </w:rPr>
              <w:t>演员</w:t>
            </w:r>
          </w:p>
        </w:tc>
        <w:tc>
          <w:tcPr>
            <w:tcW w:w="2410" w:type="dxa"/>
            <w:vMerge w:val="restart"/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演员证</w:t>
            </w:r>
          </w:p>
        </w:tc>
        <w:tc>
          <w:tcPr>
            <w:tcW w:w="3260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说唱表演、二人转剧目表演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6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地方戏曲</w:t>
            </w:r>
            <w:r>
              <w:rPr>
                <w:sz w:val="24"/>
                <w:szCs w:val="24"/>
              </w:rPr>
              <w:t>演员</w:t>
            </w:r>
          </w:p>
        </w:tc>
        <w:tc>
          <w:tcPr>
            <w:tcW w:w="2410" w:type="dxa"/>
            <w:vMerge w:val="continue"/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</w:tr>
    </w:tbl>
    <w:p>
      <w:pPr>
        <w:spacing w:line="240" w:lineRule="atLeast"/>
        <w:ind w:firstLine="640" w:firstLineChars="200"/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五、</w:t>
      </w:r>
      <w:r>
        <w:rPr>
          <w:rFonts w:hint="eastAsia"/>
          <w:b/>
          <w:bCs/>
          <w:sz w:val="32"/>
          <w:szCs w:val="32"/>
        </w:rPr>
        <w:t>培养目标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本专业坚持立德树人，面向文化艺术行业企事业单位（演艺团体），培养从事地方戏曲、二人转表演等工作，德智体美全面发展的高素质劳动者和技能型人才。</w:t>
      </w:r>
    </w:p>
    <w:p>
      <w:pPr>
        <w:spacing w:line="240" w:lineRule="atLeast"/>
        <w:ind w:firstLine="560" w:firstLineChars="200"/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培养</w:t>
      </w:r>
      <w:r>
        <w:rPr>
          <w:rFonts w:hint="eastAsia"/>
          <w:sz w:val="28"/>
          <w:szCs w:val="28"/>
          <w:lang w:eastAsia="zh-CN"/>
        </w:rPr>
        <w:t>规格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本专业毕业生应具有以下职业素养、专业知识和技能：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（一）职业素养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1. 具有良好的职业道德，能自觉遵守行业法规、规范和企事业单位规章</w:t>
      </w:r>
      <w:r>
        <w:rPr>
          <w:rFonts w:hint="eastAsia"/>
          <w:sz w:val="28"/>
          <w:szCs w:val="28"/>
        </w:rPr>
        <w:t>制度。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2. 热爱生活，热爱自然，热爱曲艺事业，树立与社会需求相适应的职业理想。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3. 具有勤学苦练、精益求精、团结协作的精神和继续学习的能力。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4. 养成善于观察、勤于思考、乐于探索、勇于创新的习惯和品质。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5. 掌握必需的现代信息技术，具有较好的人文素养，具备一定的就业和创</w:t>
      </w:r>
      <w:r>
        <w:rPr>
          <w:rFonts w:hint="eastAsia"/>
          <w:sz w:val="28"/>
          <w:szCs w:val="28"/>
        </w:rPr>
        <w:t>业能力。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6. 树立正确的文艺观和审美观，自觉坚持为人民服务，为社会主义服务。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（二）专业知识和技能</w:t>
      </w:r>
    </w:p>
    <w:p>
      <w:pPr>
        <w:spacing w:line="2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1. 掌握曲艺艺术的基本特点和基础理论知识。</w:t>
      </w:r>
    </w:p>
    <w:p>
      <w:pPr>
        <w:spacing w:line="2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2. 掌握专业所用语言及音乐、声乐基础理论知识。</w:t>
      </w:r>
    </w:p>
    <w:p>
      <w:pPr>
        <w:spacing w:line="2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3. 具备较好的专业所用语言口语表达能力。</w:t>
      </w:r>
    </w:p>
    <w:p>
      <w:pPr>
        <w:spacing w:line="2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4. 具有正确的艺术审美和曲艺鉴赏能力。</w:t>
      </w:r>
    </w:p>
    <w:p>
      <w:pPr>
        <w:spacing w:line="2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专业（技能）方向——二人转、说唱</w:t>
      </w:r>
    </w:p>
    <w:p>
      <w:pPr>
        <w:spacing w:line="2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1. 掌握</w:t>
      </w:r>
      <w:r>
        <w:rPr>
          <w:rFonts w:hint="eastAsia"/>
          <w:sz w:val="28"/>
          <w:szCs w:val="28"/>
        </w:rPr>
        <w:t>二人转、说唱</w:t>
      </w:r>
      <w:r>
        <w:rPr>
          <w:sz w:val="28"/>
          <w:szCs w:val="28"/>
        </w:rPr>
        <w:t>表演的基本技能技巧。</w:t>
      </w:r>
    </w:p>
    <w:p>
      <w:pPr>
        <w:spacing w:line="2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2. 能够表演一定数量的曲（</w:t>
      </w:r>
      <w:r>
        <w:rPr>
          <w:rFonts w:hint="eastAsia"/>
          <w:sz w:val="28"/>
          <w:szCs w:val="28"/>
        </w:rPr>
        <w:t>剧</w:t>
      </w:r>
      <w:r>
        <w:rPr>
          <w:sz w:val="28"/>
          <w:szCs w:val="28"/>
        </w:rPr>
        <w:t>）目。</w:t>
      </w:r>
    </w:p>
    <w:p>
      <w:pPr>
        <w:spacing w:line="240" w:lineRule="atLeast"/>
        <w:ind w:firstLine="640" w:firstLineChars="200"/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六</w:t>
      </w:r>
      <w:r>
        <w:rPr>
          <w:rFonts w:hint="eastAsia"/>
          <w:b/>
          <w:bCs/>
          <w:sz w:val="32"/>
          <w:szCs w:val="32"/>
        </w:rPr>
        <w:t>、课程设置及要求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本专业课程设置分为公共基础课和专业技能课。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公共基础课包括德育课、文化课、体育与健康课、公共艺术、历史，以及其他自然科学和人文科学类基础课。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专业技能课包括专业核心课、专业（技能）方向课和专业选修课。实习实训是专业技能课教学的重要内容，含校内外实训、顶岗实习等多种形式。</w:t>
      </w:r>
    </w:p>
    <w:p>
      <w:pPr>
        <w:spacing w:after="156" w:afterLines="50" w:line="240" w:lineRule="atLeast"/>
        <w:ind w:firstLine="480" w:firstLineChars="20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8"/>
          <w:szCs w:val="28"/>
        </w:rPr>
        <w:t>一）公共基础课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985"/>
        <w:gridCol w:w="5811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主要教学内容和要求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参考学时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职业生涯规划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依据《中等职业学校职业生涯规划教学大纲》开设，并与专业实际和行业发展密切结合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职业道德与法律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依据《中等职业学校职业道德与法律教学大纲》开设，并与专业实际和行业发展密切结合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经济政治与社会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依据《中等职业学校经济政治与社会教学大纲》开设，并与专业实际和行业发展密切结合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哲学与人生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依据《中等职业学校哲学与人生教学大纲》开设，并与专业实际和行业发展密切结合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语文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依据《中等职业学校语文教学大纲》开设，并注重在职业模块的教学内容中体现专业特色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数学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依据《中等职业学校数学教学大纲》开设，并注重在职业模块的教学内容中体现专业特色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英语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依据《中等职业学校英语教学大纲》开设，并注重在职业模块的教学内容中体现专业特色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计算机应用基础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依据《中等职业学校计算机应用基础教学大纲》开设，并注重在职业模块的教学内容中体现专业特色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体育与健康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依据《中等职业学校体育与健康教学大纲》开设，并与专业实际和行业发展密切结合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公共艺术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依据《中等职业学校公共艺术教学大纲》开设，并与专业实际和行业发展密切结合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历史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依据《中等职业学校历史教学大纲》开设，并与专业实际和行业发展密切结合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劳动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依据《中等职业学校历史教学大纲》开设，并与专业实际和行业发展密切结合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ind w:firstLine="480" w:firstLineChars="2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18</w:t>
            </w:r>
          </w:p>
        </w:tc>
      </w:tr>
    </w:tbl>
    <w:p>
      <w:pPr>
        <w:spacing w:before="156" w:beforeLines="50"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（二）专业技能核心课</w:t>
      </w:r>
    </w:p>
    <w:p>
      <w:pPr>
        <w:spacing w:after="156" w:afterLines="50"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1、</w:t>
      </w:r>
      <w:r>
        <w:rPr>
          <w:sz w:val="28"/>
          <w:szCs w:val="28"/>
        </w:rPr>
        <w:t>专业</w:t>
      </w:r>
      <w:r>
        <w:rPr>
          <w:rFonts w:hint="eastAsia"/>
          <w:sz w:val="28"/>
          <w:szCs w:val="28"/>
        </w:rPr>
        <w:t>核心</w:t>
      </w:r>
      <w:r>
        <w:rPr>
          <w:sz w:val="28"/>
          <w:szCs w:val="28"/>
        </w:rPr>
        <w:t>课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417"/>
        <w:gridCol w:w="5954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846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417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5954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主要教学内容和要求</w:t>
            </w:r>
          </w:p>
        </w:tc>
        <w:tc>
          <w:tcPr>
            <w:tcW w:w="1417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参考学时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846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唱功</w:t>
            </w:r>
          </w:p>
        </w:tc>
        <w:tc>
          <w:tcPr>
            <w:tcW w:w="5954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较好地掌握音准、常用节奏、常用音乐标记等，具有一定的简谱视唱和记谱能力，提高音乐听辨和记忆能力，积累音乐语言</w:t>
            </w:r>
          </w:p>
        </w:tc>
        <w:tc>
          <w:tcPr>
            <w:tcW w:w="1417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846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剧目</w:t>
            </w:r>
          </w:p>
        </w:tc>
        <w:tc>
          <w:tcPr>
            <w:tcW w:w="5954" w:type="dxa"/>
            <w:vAlign w:val="center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通过剧目动作表达唱段故事每一个情节</w:t>
            </w:r>
          </w:p>
        </w:tc>
        <w:tc>
          <w:tcPr>
            <w:tcW w:w="1417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846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基本功</w:t>
            </w:r>
          </w:p>
        </w:tc>
        <w:tc>
          <w:tcPr>
            <w:tcW w:w="5954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以基本功为主，包含下腰、下叉、翻跟头，让学员具有艺术专业型形体</w:t>
            </w:r>
          </w:p>
        </w:tc>
        <w:tc>
          <w:tcPr>
            <w:tcW w:w="1417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846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形体</w:t>
            </w:r>
          </w:p>
        </w:tc>
        <w:tc>
          <w:tcPr>
            <w:tcW w:w="5954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培养良好的形体姿态习惯，舞蹈和戏曲形体动作，提高曲艺表演中形体语言的表达能力</w:t>
            </w:r>
          </w:p>
        </w:tc>
        <w:tc>
          <w:tcPr>
            <w:tcW w:w="1417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</w:t>
            </w:r>
          </w:p>
        </w:tc>
      </w:tr>
    </w:tbl>
    <w:p>
      <w:pPr>
        <w:spacing w:before="156" w:beforeLines="50" w:after="156" w:afterLines="50"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2、专业（技能）方向课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701"/>
        <w:gridCol w:w="5386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846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5386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主要教学内容和要求</w:t>
            </w:r>
          </w:p>
        </w:tc>
        <w:tc>
          <w:tcPr>
            <w:tcW w:w="1418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参考学时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846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唱功研究</w:t>
            </w:r>
          </w:p>
        </w:tc>
        <w:tc>
          <w:tcPr>
            <w:tcW w:w="538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了解并掌握戏曲、二人转表演中吐字、发声、呼吸、共鸣等方面的基本规律和方法，学会贯口、赋赞、口技等表演技巧</w:t>
            </w:r>
          </w:p>
        </w:tc>
        <w:tc>
          <w:tcPr>
            <w:tcW w:w="1418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846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音乐作品欣赏</w:t>
            </w:r>
          </w:p>
        </w:tc>
        <w:tc>
          <w:tcPr>
            <w:tcW w:w="538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掌握曲（剧）表演的基本技巧与方法，能够综合运用各项基本技能表演故事、塑造人物，完成一定数量的曲（剧）表演</w:t>
            </w:r>
          </w:p>
        </w:tc>
        <w:tc>
          <w:tcPr>
            <w:tcW w:w="1418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850</w:t>
            </w:r>
          </w:p>
        </w:tc>
      </w:tr>
    </w:tbl>
    <w:p>
      <w:pPr>
        <w:spacing w:before="156" w:beforeLines="50" w:line="24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3. 专业选修课</w:t>
      </w:r>
    </w:p>
    <w:p>
      <w:pPr>
        <w:spacing w:line="68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（1</w:t>
      </w:r>
      <w:r>
        <w:rPr>
          <w:sz w:val="28"/>
          <w:szCs w:val="28"/>
        </w:rPr>
        <w:t>）舞台化妆。</w:t>
      </w:r>
    </w:p>
    <w:p>
      <w:pPr>
        <w:spacing w:line="68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（2</w:t>
      </w:r>
      <w:r>
        <w:rPr>
          <w:sz w:val="28"/>
          <w:szCs w:val="28"/>
        </w:rPr>
        <w:t>）唱腔设计。</w:t>
      </w:r>
    </w:p>
    <w:p>
      <w:pPr>
        <w:spacing w:line="68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（3</w:t>
      </w:r>
      <w:r>
        <w:rPr>
          <w:sz w:val="28"/>
          <w:szCs w:val="28"/>
        </w:rPr>
        <w:t>）声乐演唱。</w:t>
      </w:r>
    </w:p>
    <w:p>
      <w:pPr>
        <w:spacing w:line="680" w:lineRule="atLeast"/>
        <w:ind w:firstLine="600" w:firstLineChars="25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）器乐演奏。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4. 顶岗实习</w:t>
      </w:r>
    </w:p>
    <w:p>
      <w:pPr>
        <w:spacing w:line="240" w:lineRule="atLeast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顶岗实习是指学生到与曲艺表演相关的专业表演团体、企事业单位对应岗位跟班实习，是学生就业前重要的实践性教学环节，由学校和实习单位共同组织实施。通过实习，使学生了解曲艺表演行业一线演出、服务和人文环境，能运用所学知识和专业技能完成岗位工作任务，初步具备曲艺表演的职业实践能力。要注重培养学生解决实际问题的能力，提高综合职业素质，增强就业能力。</w:t>
      </w:r>
    </w:p>
    <w:p>
      <w:pPr>
        <w:numPr>
          <w:ilvl w:val="0"/>
          <w:numId w:val="1"/>
        </w:numPr>
        <w:spacing w:line="240" w:lineRule="atLeast"/>
        <w:ind w:firstLine="640" w:firstLineChars="20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教学进程总体安排</w:t>
      </w:r>
    </w:p>
    <w:p>
      <w:pPr>
        <w:numPr>
          <w:ilvl w:val="0"/>
          <w:numId w:val="2"/>
        </w:numPr>
        <w:spacing w:line="240" w:lineRule="atLeast"/>
        <w:ind w:left="640" w:leftChars="0" w:firstLine="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基本要求</w:t>
      </w:r>
    </w:p>
    <w:p>
      <w:pPr>
        <w:spacing w:line="7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每学年为</w:t>
      </w:r>
      <w:r>
        <w:rPr>
          <w:sz w:val="28"/>
          <w:szCs w:val="28"/>
        </w:rPr>
        <w:t xml:space="preserve"> 52 周，其中教学时间 40 周（含复习考试、社会实践等），累计假</w:t>
      </w:r>
      <w:r>
        <w:rPr>
          <w:rFonts w:hint="eastAsia"/>
          <w:sz w:val="28"/>
          <w:szCs w:val="28"/>
        </w:rPr>
        <w:t>期</w:t>
      </w:r>
      <w:r>
        <w:rPr>
          <w:sz w:val="28"/>
          <w:szCs w:val="28"/>
        </w:rPr>
        <w:t xml:space="preserve"> 12 周，周学时一般为 28 学时，顶岗实习按每周 30 小时（1 小时折合 1 学时）</w:t>
      </w:r>
      <w:r>
        <w:rPr>
          <w:rFonts w:hint="eastAsia"/>
          <w:sz w:val="28"/>
          <w:szCs w:val="28"/>
        </w:rPr>
        <w:t>安排，</w:t>
      </w:r>
      <w:r>
        <w:rPr>
          <w:sz w:val="28"/>
          <w:szCs w:val="28"/>
        </w:rPr>
        <w:t>3 年总学时数为 3 000~3 300。课程开设顺序和周学时安排，学校可根据</w:t>
      </w:r>
      <w:r>
        <w:rPr>
          <w:rFonts w:hint="eastAsia"/>
          <w:sz w:val="28"/>
          <w:szCs w:val="28"/>
        </w:rPr>
        <w:t>实际情况调整。</w:t>
      </w:r>
    </w:p>
    <w:p>
      <w:pPr>
        <w:spacing w:line="7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公共基础课学时约占总学时的</w:t>
      </w:r>
      <w:r>
        <w:rPr>
          <w:sz w:val="28"/>
          <w:szCs w:val="28"/>
        </w:rPr>
        <w:t xml:space="preserve"> 1/3，允许根据行业人才培养的实际需要在规</w:t>
      </w:r>
      <w:r>
        <w:rPr>
          <w:rFonts w:hint="eastAsia"/>
          <w:sz w:val="28"/>
          <w:szCs w:val="28"/>
        </w:rPr>
        <w:t>定的范围内适当调整，但必须保证学生修完公共基础课的必修内容和学时。</w:t>
      </w:r>
    </w:p>
    <w:p>
      <w:pPr>
        <w:spacing w:line="7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专业技能课学时约占总学时的</w:t>
      </w:r>
      <w:r>
        <w:rPr>
          <w:sz w:val="28"/>
          <w:szCs w:val="28"/>
        </w:rPr>
        <w:t xml:space="preserve"> 2/3，在确保学生实习总量的前提下，可根据</w:t>
      </w:r>
      <w:r>
        <w:rPr>
          <w:rFonts w:hint="eastAsia"/>
          <w:sz w:val="28"/>
          <w:szCs w:val="28"/>
        </w:rPr>
        <w:t>实际需要集中或分阶段安排实习时间，行业企业认知实习应安排在第一学年。</w:t>
      </w:r>
    </w:p>
    <w:p>
      <w:pPr>
        <w:spacing w:line="7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课程设置中应设选修课，其学时数占总学时的比例应不少于</w:t>
      </w:r>
      <w:r>
        <w:rPr>
          <w:sz w:val="28"/>
          <w:szCs w:val="28"/>
        </w:rPr>
        <w:t xml:space="preserve"> 10%。</w:t>
      </w:r>
    </w:p>
    <w:p>
      <w:pPr>
        <w:numPr>
          <w:ilvl w:val="0"/>
          <w:numId w:val="0"/>
        </w:numPr>
        <w:spacing w:line="240" w:lineRule="atLeast"/>
        <w:ind w:left="640" w:leftChars="0"/>
        <w:jc w:val="left"/>
        <w:rPr>
          <w:rFonts w:hint="default"/>
          <w:b/>
          <w:bCs/>
          <w:sz w:val="32"/>
          <w:szCs w:val="32"/>
          <w:lang w:val="en-US" w:eastAsia="zh-CN"/>
        </w:rPr>
      </w:pPr>
    </w:p>
    <w:p>
      <w:pPr>
        <w:spacing w:line="240" w:lineRule="atLeast"/>
        <w:ind w:firstLine="320" w:firstLineChars="100"/>
        <w:jc w:val="left"/>
        <w:rPr>
          <w:rFonts w:hint="eastAsia"/>
          <w:sz w:val="28"/>
          <w:szCs w:val="28"/>
        </w:rPr>
      </w:pPr>
      <w:r>
        <w:rPr>
          <w:rFonts w:hint="eastAsia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  <w:lang w:val="en-US" w:eastAsia="zh-CN"/>
        </w:rPr>
        <w:t>二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  <w:r>
        <w:rPr>
          <w:rFonts w:hint="eastAsia"/>
          <w:sz w:val="28"/>
          <w:szCs w:val="28"/>
        </w:rPr>
        <w:t>课程结构</w:t>
      </w: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333375</wp:posOffset>
                </wp:positionH>
                <wp:positionV relativeFrom="paragraph">
                  <wp:posOffset>55880</wp:posOffset>
                </wp:positionV>
                <wp:extent cx="5734050" cy="4752975"/>
                <wp:effectExtent l="4445" t="4445" r="14605" b="5080"/>
                <wp:wrapNone/>
                <wp:docPr id="1" name="组合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4752975"/>
                          <a:chOff x="66675" y="0"/>
                          <a:chExt cx="5734050" cy="4752975"/>
                        </a:xfrm>
                      </wpg:grpSpPr>
                      <wpg:grpSp>
                        <wpg:cNvPr id="2" name="组合 83"/>
                        <wpg:cNvGrpSpPr/>
                        <wpg:grpSpPr>
                          <a:xfrm>
                            <a:off x="66675" y="0"/>
                            <a:ext cx="5734050" cy="4752975"/>
                            <a:chOff x="66675" y="0"/>
                            <a:chExt cx="5734050" cy="4752975"/>
                          </a:xfrm>
                        </wpg:grpSpPr>
                        <wpg:grpSp>
                          <wpg:cNvPr id="3" name="组合 84"/>
                          <wpg:cNvGrpSpPr/>
                          <wpg:grpSpPr>
                            <a:xfrm>
                              <a:off x="66675" y="3295650"/>
                              <a:ext cx="5734050" cy="1457325"/>
                              <a:chOff x="66675" y="3295650"/>
                              <a:chExt cx="5734050" cy="1457325"/>
                            </a:xfrm>
                          </wpg:grpSpPr>
                          <wpg:grpSp>
                            <wpg:cNvPr id="4" name="组合 85"/>
                            <wpg:cNvGrpSpPr/>
                            <wpg:grpSpPr>
                              <a:xfrm>
                                <a:off x="66675" y="3667125"/>
                                <a:ext cx="5734050" cy="1085850"/>
                                <a:chOff x="66675" y="3667125"/>
                                <a:chExt cx="5734050" cy="1085850"/>
                              </a:xfrm>
                            </wpg:grpSpPr>
                            <wps:wsp>
                              <wps:cNvPr id="86" name="文本框 12"/>
                              <wps:cNvSpPr txBox="1"/>
                              <wps:spPr>
                                <a:xfrm>
                                  <a:off x="66675" y="3667125"/>
                                  <a:ext cx="675640" cy="1038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</w:pPr>
                                  </w:p>
                                  <w:p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公共</w:t>
                                    </w:r>
                                  </w:p>
                                  <w:p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基础课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87" name="文本框 31"/>
                              <wps:cNvSpPr txBox="1"/>
                              <wps:spPr>
                                <a:xfrm>
                                  <a:off x="4905375" y="3676650"/>
                                  <a:ext cx="895350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公共选修课</w:t>
                                    </w:r>
                                  </w:p>
                                  <w:p>
                                    <w:pPr>
                                      <w:jc w:val="left"/>
                                    </w:pPr>
                                  </w:p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1. 心理健康</w:t>
                                    </w:r>
                                  </w:p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2. 其他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" name="组合 88"/>
                              <wpg:cNvGrpSpPr/>
                              <wpg:grpSpPr>
                                <a:xfrm>
                                  <a:off x="847725" y="3667125"/>
                                  <a:ext cx="3933825" cy="1057275"/>
                                  <a:chOff x="847725" y="3667125"/>
                                  <a:chExt cx="3933825" cy="1057275"/>
                                </a:xfrm>
                              </wpg:grpSpPr>
                              <wps:wsp>
                                <wps:cNvPr id="89" name="文本框 37"/>
                                <wps:cNvSpPr txBox="1"/>
                                <wps:spPr>
                                  <a:xfrm>
                                    <a:off x="4419600" y="3667125"/>
                                    <a:ext cx="361950" cy="10572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历史</w:t>
                                      </w:r>
                                    </w:p>
                                  </w:txbxContent>
                                </wps:txbx>
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g:grpSp>
                                <wpg:cNvPr id="6" name="组合 90"/>
                                <wpg:cNvGrpSpPr/>
                                <wpg:grpSpPr>
                                  <a:xfrm>
                                    <a:off x="847725" y="3667125"/>
                                    <a:ext cx="3571875" cy="1057275"/>
                                    <a:chOff x="847725" y="3667125"/>
                                    <a:chExt cx="3571875" cy="1057275"/>
                                  </a:xfrm>
                                </wpg:grpSpPr>
                                <wpg:grpSp>
                                  <wpg:cNvPr id="7" name="组合 91"/>
                                  <wpg:cNvGrpSpPr/>
                                  <wpg:grpSpPr>
                                    <a:xfrm>
                                      <a:off x="847725" y="3667125"/>
                                      <a:ext cx="3219450" cy="1057275"/>
                                      <a:chOff x="847725" y="3667125"/>
                                      <a:chExt cx="3219450" cy="1057275"/>
                                    </a:xfrm>
                                  </wpg:grpSpPr>
                                  <wps:wsp>
                                    <wps:cNvPr id="92" name="文本框 42"/>
                                    <wps:cNvSpPr txBox="1"/>
                                    <wps:spPr>
                                      <a:xfrm>
                                        <a:off x="3705225" y="3667125"/>
                                        <a:ext cx="361950" cy="10572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体育与健康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g:grpSp>
                                    <wpg:cNvPr id="8" name="组合 93"/>
                                    <wpg:cNvGrpSpPr/>
                                    <wpg:grpSpPr>
                                      <a:xfrm>
                                        <a:off x="847725" y="3667125"/>
                                        <a:ext cx="2847975" cy="1057275"/>
                                        <a:chOff x="847725" y="3667125"/>
                                        <a:chExt cx="2847975" cy="1057275"/>
                                      </a:xfrm>
                                    </wpg:grpSpPr>
                                    <wpg:grpSp>
                                      <wpg:cNvPr id="9" name="组合 94"/>
                                      <wpg:cNvGrpSpPr/>
                                      <wpg:grpSpPr>
                                        <a:xfrm>
                                          <a:off x="847725" y="3667125"/>
                                          <a:ext cx="2495550" cy="1057275"/>
                                          <a:chOff x="847725" y="3667125"/>
                                          <a:chExt cx="2495550" cy="1057275"/>
                                        </a:xfrm>
                                      </wpg:grpSpPr>
                                      <wps:wsp>
                                        <wps:cNvPr id="95" name="文本框 40"/>
                                        <wps:cNvSpPr txBox="1"/>
                                        <wps:spPr>
                                          <a:xfrm>
                                            <a:off x="2981325" y="3667125"/>
                                            <a:ext cx="361950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solidFill>
                                              <a:prstClr val="black"/>
                                            </a:solidFill>
                                          </a:ln>
                                        </wps:spPr>
                                        <wps:txbx>
                                          <w:txbxContent>
                                            <w:p>
                                              <w:pPr>
                                                <w:jc w:val="center"/>
                                              </w:pPr>
                                              <w:r>
                                                <w:rPr>
                                                  <w:rFonts w:hint="eastAsia"/>
                                                </w:rPr>
                                                <w:t>英语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      <a:noAutofit/>
                                        </wps:bodyPr>
                                      </wps:wsp>
                                      <wpg:grpSp>
                                        <wpg:cNvPr id="10" name="组合 96"/>
                                        <wpg:cNvGrpSpPr/>
                                        <wpg:grpSpPr>
                                          <a:xfrm>
                                            <a:off x="847725" y="3667125"/>
                                            <a:ext cx="2143125" cy="1057275"/>
                                            <a:chOff x="847725" y="3667125"/>
                                            <a:chExt cx="2143125" cy="1057275"/>
                                          </a:xfrm>
                                        </wpg:grpSpPr>
                                        <wpg:grpSp>
                                          <wpg:cNvPr id="11" name="组合 98"/>
                                          <wpg:cNvGrpSpPr/>
                                          <wpg:grpSpPr>
                                            <a:xfrm>
                                              <a:off x="847725" y="3667125"/>
                                              <a:ext cx="1781175" cy="1057275"/>
                                              <a:chOff x="847725" y="3667125"/>
                                              <a:chExt cx="1781175" cy="1057275"/>
                                            </a:xfrm>
                                          </wpg:grpSpPr>
                                          <wpg:grpSp>
                                            <wpg:cNvPr id="12" name="组合 99"/>
                                            <wpg:cNvGrpSpPr/>
                                            <wpg:grpSpPr>
                                              <a:xfrm>
                                                <a:off x="847725" y="3667125"/>
                                                <a:ext cx="1428750" cy="1057275"/>
                                                <a:chOff x="847725" y="3667125"/>
                                                <a:chExt cx="1428750" cy="1057275"/>
                                              </a:xfrm>
                                            </wpg:grpSpPr>
                                            <wpg:grpSp>
                                              <wpg:cNvPr id="13" name="组合 100"/>
                                              <wpg:cNvGrpSpPr/>
                                              <wpg:grpSpPr>
                                                <a:xfrm>
                                                  <a:off x="847725" y="3667125"/>
                                                  <a:ext cx="1066800" cy="1057275"/>
                                                  <a:chOff x="847725" y="3667125"/>
                                                  <a:chExt cx="1066800" cy="1057275"/>
                                                </a:xfrm>
                                              </wpg:grpSpPr>
                                              <wpg:grpSp>
                                                <wpg:cNvPr id="14" name="组合 101"/>
                                                <wpg:cNvGrpSpPr/>
                                                <wpg:grpSpPr>
                                                  <a:xfrm>
                                                    <a:off x="847725" y="3667125"/>
                                                    <a:ext cx="714375" cy="1057275"/>
                                                    <a:chOff x="847725" y="3667125"/>
                                                    <a:chExt cx="714375" cy="1057275"/>
                                                  </a:xfrm>
                                                </wpg:grpSpPr>
                                                <wps:wsp>
                                                  <wps:cNvPr id="102" name="文本框 32"/>
                                                  <wps:cNvSpPr txBox="1"/>
                                                  <wps:spPr>
                                                    <a:xfrm>
                                                      <a:off x="847725" y="3667125"/>
                                                      <a:ext cx="361950" cy="1057275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>
                                                        <w:pPr>
                                                          <w:jc w:val="center"/>
                                                        </w:pPr>
                                                        <w:r>
                                                          <w:rPr>
                                                            <w:rFonts w:hint="eastAsia"/>
                                                          </w:rPr>
                                                          <w:t>职业生涯规划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3" name="文本框 34"/>
                                                  <wps:cNvSpPr txBox="1"/>
                                                  <wps:spPr>
                                                    <a:xfrm>
                                                      <a:off x="1200150" y="3667125"/>
                                                      <a:ext cx="361950" cy="1057275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>
                                                        <w:pPr>
                                                          <w:jc w:val="center"/>
                                                        </w:pPr>
                                                        <w:r>
                                                          <w:rPr>
                                                            <w:rFonts w:hint="eastAsia"/>
                                                          </w:rPr>
                                                          <w:t>职业道德与法律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104" name="文本框 36"/>
                                                <wps:cNvSpPr txBox="1"/>
                                                <wps:spPr>
                                                  <a:xfrm>
                                                    <a:off x="1552575" y="3667125"/>
                                                    <a:ext cx="361950" cy="10572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prstClr val="black"/>
                                                    </a:solidFill>
                                                  </a:ln>
                                                </wps:spPr>
                                                <wps:txbx>
                                                  <w:txbxContent>
                                                    <w:p>
                                                      <w:pPr>
                                                        <w:jc w:val="center"/>
                                                      </w:pPr>
                                                      <w:r>
                                                        <w:rPr>
                                                          <w:rFonts w:hint="eastAsia"/>
                                                        </w:rPr>
                                                        <w:t>经济政治与社会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s:wsp>
                                              <wps:cNvPr id="105" name="文本框 38"/>
                                              <wps:cNvSpPr txBox="1"/>
                                              <wps:spPr>
                                                <a:xfrm>
                                                  <a:off x="1914525" y="3667125"/>
                                                  <a:ext cx="361950" cy="10572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prstClr val="black"/>
                                                  </a:solidFill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>
                                                    <w:pPr>
                                                      <w:jc w:val="center"/>
                                                    </w:pPr>
                                                    <w:r>
                                                      <w:rPr>
                                                        <w:rFonts w:hint="eastAsia"/>
                                                      </w:rPr>
                                                      <w:t>哲学与人生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06" name="文本框 39"/>
                                            <wps:cNvSpPr txBox="1"/>
                                            <wps:spPr>
                                              <a:xfrm>
                                                <a:off x="2266950" y="3667125"/>
                                                <a:ext cx="361950" cy="10572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solidFill>
                                                  <a:prstClr val="black"/>
                                                </a:solidFill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>
                                                  <w:pPr>
                                                    <w:jc w:val="center"/>
                                                  </w:pPr>
                                                  <w:r>
                                                    <w:rPr>
                                                      <w:rFonts w:hint="eastAsia"/>
                                                    </w:rPr>
                                                    <w:t>语文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107" name="文本框 41"/>
                                          <wps:cNvSpPr txBox="1"/>
                                          <wps:spPr>
                                            <a:xfrm>
                                              <a:off x="2628900" y="3667125"/>
                                              <a:ext cx="361950" cy="1057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solidFill>
                                                <a:prstClr val="black"/>
                                              </a:solidFill>
                                            </a:ln>
                                          </wps:spPr>
                                          <wps:txbx>
                                            <w:txbxContent>
                                              <w:p>
                                                <w:pPr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Fonts w:hint="eastAsia"/>
                                                  </w:rPr>
                                                  <w:t>数学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s:wsp>
                                      <wps:cNvPr id="108" name="文本框 43"/>
                                      <wps:cNvSpPr txBox="1"/>
                                      <wps:spPr>
                                        <a:xfrm>
                                          <a:off x="3333750" y="3667125"/>
                                          <a:ext cx="361950" cy="10572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prstClr val="black"/>
                                          </a:solidFill>
                                        </a:ln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计算机应用基础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s:wsp>
                                  <wps:cNvPr id="109" name="文本框 44"/>
                                  <wps:cNvSpPr txBox="1"/>
                                  <wps:spPr>
                                    <a:xfrm>
                                      <a:off x="4057650" y="3667125"/>
                                      <a:ext cx="361950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公共艺术</w:t>
                                        </w:r>
                                      </w:p>
                                    </w:txbxContent>
                                  </wps:txbx>
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  <wpg:grpSp>
                            <wpg:cNvPr id="15" name="组合 110"/>
                            <wpg:cNvGrpSpPr/>
                            <wpg:grpSpPr>
                              <a:xfrm>
                                <a:off x="1028700" y="3295650"/>
                                <a:ext cx="3581400" cy="371475"/>
                                <a:chOff x="1028700" y="3295650"/>
                                <a:chExt cx="3581400" cy="371475"/>
                              </a:xfrm>
                            </wpg:grpSpPr>
                            <wpg:grpSp>
                              <wpg:cNvPr id="16" name="组合 111"/>
                              <wpg:cNvGrpSpPr/>
                              <wpg:grpSpPr>
                                <a:xfrm>
                                  <a:off x="1028700" y="3467100"/>
                                  <a:ext cx="3581400" cy="200025"/>
                                  <a:chOff x="1028700" y="3467100"/>
                                  <a:chExt cx="3581400" cy="200025"/>
                                </a:xfrm>
                              </wpg:grpSpPr>
                              <wps:wsp>
                                <wps:cNvPr id="112" name="直接连接符 112"/>
                                <wps:cNvCnPr/>
                                <wps:spPr>
                                  <a:xfrm>
                                    <a:off x="1028700" y="3476625"/>
                                    <a:ext cx="0" cy="1905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13" name="直接连接符 113"/>
                                <wps:cNvCnPr/>
                                <wps:spPr>
                                  <a:xfrm>
                                    <a:off x="4600575" y="3467100"/>
                                    <a:ext cx="0" cy="20002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14" name="直接连接符 114"/>
                                <wps:cNvCnPr/>
                                <wps:spPr>
                                  <a:xfrm>
                                    <a:off x="1038225" y="3467100"/>
                                    <a:ext cx="357187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115" name="直接箭头连接符 115"/>
                              <wps:cNvCnPr/>
                              <wps:spPr>
                                <a:xfrm flipV="1">
                                  <a:off x="2762250" y="3295650"/>
                                  <a:ext cx="0" cy="17145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7" name="组合 116"/>
                          <wpg:cNvGrpSpPr/>
                          <wpg:grpSpPr>
                            <a:xfrm>
                              <a:off x="123825" y="0"/>
                              <a:ext cx="5638800" cy="3219450"/>
                              <a:chOff x="123825" y="0"/>
                              <a:chExt cx="5638800" cy="3219450"/>
                            </a:xfrm>
                          </wpg:grpSpPr>
                          <wpg:grpSp>
                            <wpg:cNvPr id="18" name="组合 121"/>
                            <wpg:cNvGrpSpPr/>
                            <wpg:grpSpPr>
                              <a:xfrm>
                                <a:off x="123825" y="0"/>
                                <a:ext cx="5638800" cy="3219450"/>
                                <a:chOff x="123825" y="0"/>
                                <a:chExt cx="5638800" cy="3219450"/>
                              </a:xfrm>
                            </wpg:grpSpPr>
                            <wpg:grpSp>
                              <wpg:cNvPr id="19" name="组合 122"/>
                              <wpg:cNvGrpSpPr/>
                              <wpg:grpSpPr>
                                <a:xfrm>
                                  <a:off x="123825" y="0"/>
                                  <a:ext cx="5638800" cy="3219450"/>
                                  <a:chOff x="123825" y="0"/>
                                  <a:chExt cx="5638800" cy="3219450"/>
                                </a:xfrm>
                              </wpg:grpSpPr>
                              <wps:wsp>
                                <wps:cNvPr id="123" name="文本框 1"/>
                                <wps:cNvSpPr txBox="1"/>
                                <wps:spPr>
                                  <a:xfrm>
                                    <a:off x="581025" y="0"/>
                                    <a:ext cx="5181600" cy="2959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顶岗实习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<a:spAutoFit/>
                                </wps:bodyPr>
                              </wps:wsp>
                              <wps:wsp>
                                <wps:cNvPr id="124" name="文本框 4"/>
                                <wps:cNvSpPr txBox="1"/>
                                <wps:spPr>
                                  <a:xfrm>
                                    <a:off x="123825" y="28575"/>
                                    <a:ext cx="387350" cy="3162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ind w:firstLine="420" w:firstLineChars="200"/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专 业 技 能 课</w:t>
                                      </w:r>
                                    </w:p>
                                  </w:txbxContent>
                                </wps:txbx>
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<a:spAutoFit/>
                                </wps:bodyPr>
                              </wps:wsp>
                              <wps:wsp>
                                <wps:cNvPr id="125" name="文本框 5"/>
                                <wps:cNvSpPr txBox="1"/>
                                <wps:spPr>
                                  <a:xfrm>
                                    <a:off x="638175" y="352425"/>
                                    <a:ext cx="400050" cy="1298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专业（技能）方向课</w:t>
                                      </w:r>
                                    </w:p>
                                  </w:txbxContent>
                                </wps:txbx>
                                <wps:bodyPr rot="0" spcFirstLastPara="0" vert="eaVert" wrap="non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126" name="文本框 6"/>
                                <wps:cNvSpPr txBox="1"/>
                                <wps:spPr>
                                  <a:xfrm>
                                    <a:off x="638175" y="2152650"/>
                                    <a:ext cx="400050" cy="1000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专业核心课</w:t>
                                      </w:r>
                                    </w:p>
                                  </w:txbxContent>
                                </wps:txbx>
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127" name="文本框 9"/>
                                <wps:cNvSpPr txBox="1"/>
                                <wps:spPr>
                                  <a:xfrm>
                                    <a:off x="4514850" y="419099"/>
                                    <a:ext cx="1190625" cy="28003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spacing w:line="480" w:lineRule="auto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专业选修课</w:t>
                                      </w:r>
                                    </w:p>
                                    <w:p>
                                      <w:pPr>
                                        <w:spacing w:line="480" w:lineRule="auto"/>
                                      </w:pPr>
                                      <w:r>
                                        <w:t>1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. 舞台化妆</w:t>
                                      </w:r>
                                    </w:p>
                                    <w:p>
                                      <w:pPr>
                                        <w:spacing w:line="480" w:lineRule="auto"/>
                                      </w:pPr>
                                      <w:r>
                                        <w:t>2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. 唱腔设计</w:t>
                                      </w:r>
                                    </w:p>
                                    <w:p>
                                      <w:pPr>
                                        <w:spacing w:line="480" w:lineRule="auto"/>
                                      </w:pPr>
                                      <w:r>
                                        <w:t>3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. 声乐演唱</w:t>
                                      </w:r>
                                    </w:p>
                                    <w:p>
                                      <w:pPr>
                                        <w:spacing w:line="480" w:lineRule="auto"/>
                                      </w:pPr>
                                      <w:r>
                                        <w:t>4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. 器乐演奏</w:t>
                                      </w:r>
                                    </w:p>
                                    <w:p/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  <wpg:grpSp>
                              <wpg:cNvPr id="20" name="组合 129"/>
                              <wpg:cNvGrpSpPr/>
                              <wpg:grpSpPr>
                                <a:xfrm>
                                  <a:off x="1943100" y="396055"/>
                                  <a:ext cx="1256665" cy="1280347"/>
                                  <a:chOff x="1943100" y="396071"/>
                                  <a:chExt cx="1256665" cy="1281173"/>
                                </a:xfrm>
                              </wpg:grpSpPr>
                              <wps:wsp>
                                <wps:cNvPr id="130" name="文本框 62"/>
                                <wps:cNvSpPr txBox="1"/>
                                <wps:spPr>
                                  <a:xfrm>
                                    <a:off x="1943100" y="396071"/>
                                    <a:ext cx="1256665" cy="420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戏曲、二人转方向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131" name="文本框 63"/>
                                <wps:cNvSpPr txBox="1"/>
                                <wps:spPr>
                                  <a:xfrm>
                                    <a:off x="1943100" y="816076"/>
                                    <a:ext cx="1247140" cy="8611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spacing w:line="360" w:lineRule="auto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 xml:space="preserve">1. </w:t>
                                      </w:r>
                                      <w:r>
                                        <w:t>唱功研究</w:t>
                                      </w:r>
                                    </w:p>
                                    <w:p>
                                      <w:pPr>
                                        <w:spacing w:line="360" w:lineRule="auto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2. 音乐作品欣赏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21" name="组合 135"/>
                            <wpg:cNvGrpSpPr/>
                            <wpg:grpSpPr>
                              <a:xfrm>
                                <a:off x="1762125" y="1724025"/>
                                <a:ext cx="1752600" cy="1447800"/>
                                <a:chOff x="1762125" y="1724025"/>
                                <a:chExt cx="1752600" cy="1447800"/>
                              </a:xfrm>
                            </wpg:grpSpPr>
                            <wpg:grpSp>
                              <wpg:cNvPr id="22" name="组合 136"/>
                              <wpg:cNvGrpSpPr/>
                              <wpg:grpSpPr>
                                <a:xfrm>
                                  <a:off x="1952625" y="1724025"/>
                                  <a:ext cx="1419225" cy="457200"/>
                                  <a:chOff x="1952625" y="1724025"/>
                                  <a:chExt cx="1419225" cy="457200"/>
                                </a:xfrm>
                              </wpg:grpSpPr>
                              <wps:wsp>
                                <wps:cNvPr id="137" name="直接箭头连接符 137"/>
                                <wps:cNvCnPr/>
                                <wps:spPr>
                                  <a:xfrm flipV="1">
                                    <a:off x="2590800" y="1724025"/>
                                    <a:ext cx="0" cy="28575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  <a:tailEnd type="triangle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23" name="组合 138"/>
                                <wpg:cNvGrpSpPr/>
                                <wpg:grpSpPr>
                                  <a:xfrm>
                                    <a:off x="1952625" y="2009775"/>
                                    <a:ext cx="1419225" cy="171450"/>
                                    <a:chOff x="1952625" y="2009775"/>
                                    <a:chExt cx="1419225" cy="171450"/>
                                  </a:xfrm>
                                </wpg:grpSpPr>
                                <wps:wsp>
                                  <wps:cNvPr id="139" name="直接连接符 139"/>
                                  <wps:cNvCnPr/>
                                  <wps:spPr>
                                    <a:xfrm>
                                      <a:off x="1962150" y="2009775"/>
                                      <a:ext cx="0" cy="1524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40" name="直接连接符 140"/>
                                  <wps:cNvCnPr/>
                                  <wps:spPr>
                                    <a:xfrm>
                                      <a:off x="3371850" y="2028825"/>
                                      <a:ext cx="0" cy="1524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41" name="直接连接符 141"/>
                                  <wps:cNvCnPr/>
                                  <wps:spPr>
                                    <a:xfrm>
                                      <a:off x="1952625" y="2019300"/>
                                      <a:ext cx="140017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24" name="组合 146"/>
                              <wpg:cNvGrpSpPr/>
                              <wpg:grpSpPr>
                                <a:xfrm>
                                  <a:off x="1762125" y="2171700"/>
                                  <a:ext cx="1752600" cy="1000125"/>
                                  <a:chOff x="1762125" y="2171700"/>
                                  <a:chExt cx="1752600" cy="1000125"/>
                                </a:xfrm>
                              </wpg:grpSpPr>
                              <wps:wsp>
                                <wps:cNvPr id="147" name="文本框 79"/>
                                <wps:cNvSpPr txBox="1"/>
                                <wps:spPr>
                                  <a:xfrm>
                                    <a:off x="3127375" y="2181225"/>
                                    <a:ext cx="387350" cy="990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形体</w:t>
                                      </w:r>
                                    </w:p>
                                  </w:txbxContent>
                                </wps:txbx>
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<a:spAutoFit/>
                                </wps:bodyPr>
                              </wps:wsp>
                              <wpg:grpSp>
                                <wpg:cNvPr id="25" name="组合 152"/>
                                <wpg:cNvGrpSpPr/>
                                <wpg:grpSpPr>
                                  <a:xfrm>
                                    <a:off x="1762125" y="2171700"/>
                                    <a:ext cx="1292225" cy="1000125"/>
                                    <a:chOff x="1762125" y="2171700"/>
                                    <a:chExt cx="1292225" cy="1000125"/>
                                  </a:xfrm>
                                </wpg:grpSpPr>
                                <wpg:grpSp>
                                  <wpg:cNvPr id="26" name="组合 153"/>
                                  <wpg:cNvGrpSpPr/>
                                  <wpg:grpSpPr>
                                    <a:xfrm>
                                      <a:off x="1762125" y="2171700"/>
                                      <a:ext cx="844550" cy="1000125"/>
                                      <a:chOff x="1762125" y="2171700"/>
                                      <a:chExt cx="844550" cy="1000125"/>
                                    </a:xfrm>
                                  </wpg:grpSpPr>
                                  <wps:wsp>
                                    <wps:cNvPr id="154" name="文本框 70"/>
                                    <wps:cNvSpPr txBox="1"/>
                                    <wps:spPr>
                                      <a:xfrm>
                                        <a:off x="1762125" y="2181225"/>
                                        <a:ext cx="387350" cy="990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唱功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  <a:spAutoFit/>
                                    </wps:bodyPr>
                                  </wps:wsp>
                                  <wps:wsp>
                                    <wps:cNvPr id="155" name="文本框 72"/>
                                    <wps:cNvSpPr txBox="1"/>
                                    <wps:spPr>
                                      <a:xfrm>
                                        <a:off x="2219325" y="2171700"/>
                                        <a:ext cx="387350" cy="990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jc w:val="center"/>
                                          </w:pPr>
                                          <w:r>
                                            <w:t>剧目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  <a:spAutoFit/>
                                    </wps:bodyPr>
                                  </wps:wsp>
                                </wpg:grpSp>
                                <wps:wsp>
                                  <wps:cNvPr id="156" name="文本框 74"/>
                                  <wps:cNvSpPr txBox="1"/>
                                  <wps:spPr>
                                    <a:xfrm>
                                      <a:off x="2667000" y="2181225"/>
                                      <a:ext cx="387350" cy="990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基本功</w:t>
                                        </w:r>
                                      </w:p>
                                    </w:txbxContent>
                                  </wps:txbx>
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<a:sp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  <wpg:grpSp>
                        <wpg:cNvPr id="27" name="组合 159"/>
                        <wpg:cNvGrpSpPr/>
                        <wpg:grpSpPr>
                          <a:xfrm>
                            <a:off x="1990725" y="3152775"/>
                            <a:ext cx="1352550" cy="165523"/>
                            <a:chOff x="1990725" y="3152775"/>
                            <a:chExt cx="1352550" cy="165523"/>
                          </a:xfrm>
                        </wpg:grpSpPr>
                        <wps:wsp>
                          <wps:cNvPr id="160" name="直接箭头连接符 160"/>
                          <wps:cNvCnPr/>
                          <wps:spPr>
                            <a:xfrm flipV="1">
                              <a:off x="2000250" y="3152775"/>
                              <a:ext cx="0" cy="15240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61" name="直接箭头连接符 161"/>
                          <wps:cNvCnPr/>
                          <wps:spPr>
                            <a:xfrm flipV="1">
                              <a:off x="3333750" y="3152775"/>
                              <a:ext cx="0" cy="15240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62" name="直接连接符 162"/>
                          <wps:cNvCnPr/>
                          <wps:spPr>
                            <a:xfrm>
                              <a:off x="1990725" y="3318298"/>
                              <a:ext cx="135255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97" o:spid="_x0000_s1026" o:spt="203" style="position:absolute;left:0pt;margin-left:26.25pt;margin-top:4.4pt;height:374.25pt;width:451.5pt;mso-position-horizontal-relative:margin;z-index:251659264;mso-width-relative:page;mso-height-relative:page;" coordorigin="66675,0" coordsize="5734050,4752975" o:gfxdata="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">
                <o:lock v:ext="edit" aspectratio="f"/>
                <v:group id="组合 83" o:spid="_x0000_s1026" o:spt="203" style="position:absolute;left:66675;top:0;height:4752975;width:5734050;" coordorigin="66675,0" coordsize="5734050,4752975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group id="组合 84" o:spid="_x0000_s1026" o:spt="203" style="position:absolute;left:66675;top:3295650;height:1457325;width:5734050;" coordorigin="66675,3295650" coordsize="5734050,1457325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85" o:spid="_x0000_s1026" o:spt="203" style="position:absolute;left:66675;top:3667125;height:1085850;width:5734050;" coordorigin="66675,3667125" coordsize="5734050,1085850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    <o:lock v:ext="edit" aspectratio="f"/>
                      <v:shape id="文本框 12" o:spid="_x0000_s1026" o:spt="202" type="#_x0000_t202" style="position:absolute;left:66675;top:3667125;height:1038225;width:675640;" filled="f" stroked="t" coordsize="21600,21600" o:gfxdata="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XoPaa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</w:pP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公共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基础课</w:t>
                              </w:r>
                            </w:p>
                          </w:txbxContent>
                        </v:textbox>
                      </v:shape>
                      <v:shape id="文本框 31" o:spid="_x0000_s1026" o:spt="202" type="#_x0000_t202" style="position:absolute;left:4905375;top:3676650;height:1076325;width:895350;" filled="f" stroked="t" coordsize="21600,21600" o:gfxdata="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qkmD2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left"/>
                              </w:pPr>
                              <w:r>
                                <w:rPr>
                                  <w:rFonts w:hint="eastAsia"/>
                                </w:rPr>
                                <w:t>公共选修课</w:t>
                              </w:r>
                            </w:p>
                            <w:p>
                              <w:pPr>
                                <w:jc w:val="left"/>
                              </w:pPr>
                            </w:p>
                            <w:p>
                              <w:pPr>
                                <w:jc w:val="left"/>
                              </w:pPr>
                              <w:r>
                                <w:rPr>
                                  <w:rFonts w:hint="eastAsia"/>
                                </w:rPr>
                                <w:t>1. 心理健康</w:t>
                              </w:r>
                            </w:p>
                            <w:p>
                              <w:pPr>
                                <w:jc w:val="left"/>
                              </w:pPr>
                              <w:r>
                                <w:rPr>
                                  <w:rFonts w:hint="eastAsia"/>
                                </w:rPr>
                                <w:t>2. 其他</w:t>
                              </w:r>
                            </w:p>
                          </w:txbxContent>
                        </v:textbox>
                      </v:shape>
                      <v:group id="组合 88" o:spid="_x0000_s1026" o:spt="203" style="position:absolute;left:847725;top:3667125;height:1057275;width:3933825;" coordorigin="847725,3667125" coordsize="3933825,1057275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文本框 37" o:spid="_x0000_s1026" o:spt="202" type="#_x0000_t202" style="position:absolute;left:4419600;top:3667125;height:1057275;width:361950;" filled="f" stroked="t" coordsize="21600,21600" o:gfxdata="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w1hU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" joinstyle="round"/>
                          <v:imagedata o:title=""/>
                          <o:lock v:ext="edit" aspectratio="f"/>
                          <v:textbox style="layout-flow:vertical-ideographic;"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历史</w:t>
                                </w:r>
                              </w:p>
                            </w:txbxContent>
                          </v:textbox>
                        </v:shape>
                        <v:group id="组合 90" o:spid="_x0000_s1026" o:spt="203" style="position:absolute;left:847725;top:3667125;height:1057275;width:3571875;" coordorigin="847725,3667125" coordsize="3571875,1057275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group id="组合 91" o:spid="_x0000_s1026" o:spt="203" style="position:absolute;left:847725;top:3667125;height:1057275;width:3219450;" coordorigin="847725,3667125" coordsize="3219450,1057275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shape id="文本框 42" o:spid="_x0000_s1026" o:spt="202" type="#_x0000_t202" style="position:absolute;left:3705225;top:3667125;height:1057275;width:361950;" filled="f" stroked="t" coordsize="21600,21600" o:gfxdata="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cGX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" joinstyle="round"/>
                              <v:imagedata o:title=""/>
                              <o:lock v:ext="edit" aspectratio="f"/>
                              <v:textbox style="layout-flow:vertical-ideographic;">
                                <w:txbxContent>
                                  <w:p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体育与健康</w:t>
                                    </w:r>
                                  </w:p>
                                </w:txbxContent>
                              </v:textbox>
                            </v:shape>
                            <v:group id="组合 93" o:spid="_x0000_s1026" o:spt="203" style="position:absolute;left:847725;top:3667125;height:1057275;width:2847975;" coordorigin="847725,3667125" coordsize="2847975,1057275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            <o:lock v:ext="edit" aspectratio="f"/>
                              <v:group id="组合 94" o:spid="_x0000_s1026" o:spt="203" style="position:absolute;left:847725;top:3667125;height:1057275;width:2495550;" coordorigin="847725,3667125" coordsize="2495550,1057275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              <o:lock v:ext="edit" aspectratio="f"/>
                                <v:shape id="文本框 40" o:spid="_x0000_s1026" o:spt="202" type="#_x0000_t202" style="position:absolute;left:2981325;top:3667125;height:1057275;width:361950;" filled="f" stroked="t" coordsize="21600,21600" o:gfxdata="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5n9i74A&#10;AADb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weight="0.5pt" color="#000000" joinstyle="round"/>
                                  <v:imagedata o:title=""/>
                                  <o:lock v:ext="edit" aspectratio="f"/>
                                  <v:textbox style="layout-flow:vertical-ideographic;">
                                    <w:txbxContent>
                                      <w:p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英语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组合 96" o:spid="_x0000_s1026" o:spt="203" style="position:absolute;left:847725;top:3667125;height:1057275;width:2143125;" coordorigin="847725,3667125" coordsize="2143125,1057275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                <o:lock v:ext="edit" aspectratio="f"/>
                                  <v:group id="组合 98" o:spid="_x0000_s1026" o:spt="203" style="position:absolute;left:847725;top:3667125;height:1057275;width:1781175;" coordorigin="847725,3667125" coordsize="1781175,1057275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                  <o:lock v:ext="edit" aspectratio="f"/>
                                    <v:group id="组合 99" o:spid="_x0000_s1026" o:spt="203" style="position:absolute;left:847725;top:3667125;height:1057275;width:1428750;" coordorigin="847725,3667125" coordsize="1428750,1057275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                    <o:lock v:ext="edit" aspectratio="f"/>
                                      <v:group id="组合 100" o:spid="_x0000_s1026" o:spt="203" style="position:absolute;left:847725;top:3667125;height:1057275;width:1066800;" coordorigin="847725,3667125" coordsize="1066800,1057275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                      <o:lock v:ext="edit" aspectratio="f"/>
                                        <v:group id="组合 101" o:spid="_x0000_s1026" o:spt="203" style="position:absolute;left:847725;top:3667125;height:1057275;width:714375;" coordorigin="847725,3667125" coordsize="714375,1057275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                        <o:lock v:ext="edit" aspectratio="f"/>
                                          <v:shape id="文本框 32" o:spid="_x0000_s1026" o:spt="202" type="#_x0000_t202" style="position:absolute;left:847725;top:3667125;height:1057275;width:361950;" filled="f" stroked="t" coordsize="21600,21600" o:gfxdata="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yfmMq8AAAA&#10;3AAAAA8AAAAAAAAAAQAgAAAAIgAAAGRycy9kb3ducmV2LnhtbFBLAQIUABQAAAAIAIdO4kAzLwWe&#10;OwAAADkAAAAQAAAAAAAAAAEAIAAAAAsBAABkcnMvc2hhcGV4bWwueG1sUEsFBgAAAAAGAAYAWwEA&#10;ALUDAAAAAA==&#10;">
                                            <v:fill on="f" focussize="0,0"/>
                                            <v:stroke weight="0.5pt" color="#000000" joinstyle="round"/>
                                            <v:imagedata o:title=""/>
                                            <o:lock v:ext="edit" aspectratio="f"/>
                                            <v:textbox style="layout-flow:vertical-ideographic;">
                                              <w:txbxContent>
                                                <w:p>
                                                  <w:pPr>
                                                    <w:jc w:val="center"/>
                                                  </w:pPr>
                                                  <w:r>
                                                    <w:rPr>
                                                      <w:rFonts w:hint="eastAsia"/>
                                                    </w:rPr>
                                                    <w:t>职业生涯规划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文本框 34" o:spid="_x0000_s1026" o:spt="202" type="#_x0000_t202" style="position:absolute;left:1200150;top:3667125;height:1057275;width:361950;" filled="f" stroked="t" coordsize="21600,21600" o:gfxdata="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9M9UbsAAADc&#10;AAAADwAAAAAAAAABACAAAAAiAAAAZHJzL2Rvd25yZXYueG1sUEsBAhQAFAAAAAgAh07iQDMvBZ47&#10;AAAAOQAAABAAAAAAAAAAAQAgAAAACgEAAGRycy9zaGFwZXhtbC54bWxQSwUGAAAAAAYABgBbAQAA&#10;tAMAAAAA&#10;">
                                            <v:fill on="f" focussize="0,0"/>
                                            <v:stroke weight="0.5pt" color="#000000" joinstyle="round"/>
                                            <v:imagedata o:title=""/>
                                            <o:lock v:ext="edit" aspectratio="f"/>
                                            <v:textbox style="layout-flow:vertical-ideographic;">
                                              <w:txbxContent>
                                                <w:p>
                                                  <w:pPr>
                                                    <w:jc w:val="center"/>
                                                  </w:pPr>
                                                  <w:r>
                                                    <w:rPr>
                                                      <w:rFonts w:hint="eastAsia"/>
                                                    </w:rPr>
                                                    <w:t>职业道德与法律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shape id="文本框 36" o:spid="_x0000_s1026" o:spt="202" type="#_x0000_t202" style="position:absolute;left:1552575;top:3667125;height:1057275;width:361950;" filled="f" stroked="t" coordsize="21600,21600" o:gfxdata="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DqlJbsAAADc&#10;AAAADwAAAAAAAAABACAAAAAiAAAAZHJzL2Rvd25yZXYueG1sUEsBAhQAFAAAAAgAh07iQDMvBZ47&#10;AAAAOQAAABAAAAAAAAAAAQAgAAAACgEAAGRycy9zaGFwZXhtbC54bWxQSwUGAAAAAAYABgBbAQAA&#10;tAMAAAAA&#10;">
                                          <v:fill on="f" focussize="0,0"/>
                                          <v:stroke weight="0.5pt" color="#000000" joinstyle="round"/>
                                          <v:imagedata o:title=""/>
                                          <o:lock v:ext="edit" aspectratio="f"/>
                                          <v:textbox style="layout-flow:vertical-ideographic;">
                                            <w:txbxContent>
                                              <w:p>
                                                <w:pPr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Fonts w:hint="eastAsia"/>
                                                  </w:rPr>
                                                  <w:t>经济政治与社会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</v:group>
                                      <v:shape id="文本框 38" o:spid="_x0000_s1026" o:spt="202" type="#_x0000_t202" style="position:absolute;left:1914525;top:3667125;height:1057275;width:361950;" filled="f" stroked="t" coordsize="21600,21600" o:gfxdata="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3YAvrsAAADc&#10;AAAADwAAAAAAAAABACAAAAAiAAAAZHJzL2Rvd25yZXYueG1sUEsBAhQAFAAAAAgAh07iQDMvBZ47&#10;AAAAOQAAABAAAAAAAAAAAQAgAAAACgEAAGRycy9zaGFwZXhtbC54bWxQSwUGAAAAAAYABgBbAQAA&#10;tAMAAAAA&#10;">
                                        <v:fill on="f" focussize="0,0"/>
                                        <v:stroke weight="0.5pt" color="#000000" joinstyle="round"/>
                                        <v:imagedata o:title=""/>
                                        <o:lock v:ext="edit" aspectratio="f"/>
                                        <v:textbox style="layout-flow:vertical-ideographic;">
                                          <w:txbxContent>
                                            <w:p>
                                              <w:pPr>
                                                <w:jc w:val="center"/>
                                              </w:pPr>
                                              <w:r>
                                                <w:rPr>
                                                  <w:rFonts w:hint="eastAsia"/>
                                                </w:rPr>
                                                <w:t>哲学与人生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文本框 39" o:spid="_x0000_s1026" o:spt="202" type="#_x0000_t202" style="position:absolute;left:2266950;top:3667125;height:1057275;width:361950;" filled="f" stroked="t" coordsize="21600,21600" o:gfxdata="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6SeybsAAADc&#10;AAAADwAAAAAAAAABACAAAAAiAAAAZHJzL2Rvd25yZXYueG1sUEsBAhQAFAAAAAgAh07iQDMvBZ47&#10;AAAAOQAAABAAAAAAAAAAAQAgAAAACgEAAGRycy9zaGFwZXhtbC54bWxQSwUGAAAAAAYABgBbAQAA&#10;tAMAAAAA&#10;">
                                      <v:fill on="f" focussize="0,0"/>
                                      <v:stroke weight="0.5pt" color="#000000" joinstyle="round"/>
                                      <v:imagedata o:title=""/>
                                      <o:lock v:ext="edit" aspectratio="f"/>
                                      <v:textbox style="layout-flow:vertical-ideographic;">
                                        <w:txbxContent>
                                          <w:p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语文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文本框 41" o:spid="_x0000_s1026" o:spt="202" type="#_x0000_t202" style="position:absolute;left:2628900;top:3667125;height:1057275;width:361950;" filled="f" stroked="t" coordsize="21600,21600" o:gfxdata="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zoO1K8AAAA&#10;3AAAAA8AAAAAAAAAAQAgAAAAIgAAAGRycy9kb3ducmV2LnhtbFBLAQIUABQAAAAIAIdO4kAzLwWe&#10;OwAAADkAAAAQAAAAAAAAAAEAIAAAAAsBAABkcnMvc2hhcGV4bWwueG1sUEsFBgAAAAAGAAYAWwEA&#10;ALUDAAAAAA==&#10;">
                                    <v:fill on="f" focussize="0,0"/>
                                    <v:stroke weight="0.5pt" color="#000000" joinstyle="round"/>
                                    <v:imagedata o:title=""/>
                                    <o:lock v:ext="edit" aspectratio="f"/>
                                    <v:textbox style="layout-flow:vertical-ideographic;">
                                      <w:txbxContent>
                                        <w:p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数学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</v:group>
                              <v:shape id="文本框 43" o:spid="_x0000_s1026" o:spt="202" type="#_x0000_t202" style="position:absolute;left:3333750;top:3667125;height:1057275;width:361950;" filled="f" stroked="t" coordsize="21600,21600" o:gfxdata="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XevIL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weight="0.5pt" color="#000000" joinstyle="round"/>
                                <v:imagedata o:title=""/>
                                <o:lock v:ext="edit" aspectratio="f"/>
                                <v:textbox style="layout-flow:vertical-ideographic;"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计算机应用基础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shape id="文本框 44" o:spid="_x0000_s1026" o:spt="202" type="#_x0000_t202" style="position:absolute;left:4057650;top:3667125;height:1057275;width:361950;" filled="f" stroked="t" coordsize="21600,21600" o:gfxdata="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I7Cru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" joinstyle="round"/>
                            <v:imagedata o:title=""/>
                            <o:lock v:ext="edit" aspectratio="f"/>
                            <v:textbox style="layout-flow:vertical-ideographic;"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公共艺术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  <v:group id="组合 110" o:spid="_x0000_s1026" o:spt="203" style="position:absolute;left:1028700;top:3295650;height:371475;width:3581400;" coordorigin="1028700,3295650" coordsize="3581400,371475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    <o:lock v:ext="edit" aspectratio="f"/>
                      <v:group id="组合 111" o:spid="_x0000_s1026" o:spt="203" style="position:absolute;left:1028700;top:3467100;height:200025;width:3581400;" coordorigin="1028700,3467100" coordsize="3581400,200025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line id="_x0000_s1026" o:spid="_x0000_s1026" o:spt="20" style="position:absolute;left:1028700;top:3476625;height:190500;width:0;" filled="f" stroked="t" coordsize="21600,21600" o:gfxdata="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v7qhL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" miterlimit="8" joinstyle="miter"/>
                          <v:imagedata o:title=""/>
                          <o:lock v:ext="edit" aspectratio="f"/>
                        </v:line>
                        <v:line id="_x0000_s1026" o:spid="_x0000_s1026" o:spt="20" style="position:absolute;left:4600575;top:3467100;height:200025;width:0;" filled="f" stroked="t" coordsize="21600,21600" o:gfxdata="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bJPH7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" miterlimit="8" joinstyle="miter"/>
                          <v:imagedata o:title=""/>
                          <o:lock v:ext="edit" aspectratio="f"/>
                        </v:line>
                        <v:line id="_x0000_s1026" o:spid="_x0000_s1026" o:spt="20" style="position:absolute;left:1038225;top:3467100;height:0;width:3571875;" filled="f" stroked="t" coordsize="21600,21600" o:gfxdata="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lvXa7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" miterlimit="8" joinstyle="miter"/>
                          <v:imagedata o:title=""/>
                          <o:lock v:ext="edit" aspectratio="f"/>
                        </v:line>
                      </v:group>
                      <v:shape id="_x0000_s1026" o:spid="_x0000_s1026" o:spt="32" type="#_x0000_t32" style="position:absolute;left:2762250;top:3295650;flip:y;height:171450;width:0;" filled="f" stroked="t" coordsize="21600,21600" o:gfxdata="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eehU2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5pt" color="#000000" miterlimit="8" joinstyle="miter" endarrow="block"/>
                        <v:imagedata o:title=""/>
                        <o:lock v:ext="edit" aspectratio="f"/>
                      </v:shape>
                    </v:group>
                  </v:group>
                  <v:group id="组合 116" o:spid="_x0000_s1026" o:spt="203" style="position:absolute;left:123825;top:0;height:3219450;width:5638800;" coordorigin="123825,0" coordsize="5638800,3219450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121" o:spid="_x0000_s1026" o:spt="203" style="position:absolute;left:123825;top:0;height:3219450;width:5638800;" coordorigin="123825,0" coordsize="5638800,321945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组合 122" o:spid="_x0000_s1026" o:spt="203" style="position:absolute;left:123825;top:0;height:3219450;width:5638800;" coordorigin="123825,0" coordsize="5638800,32194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文本框 1" o:spid="_x0000_s1026" o:spt="202" type="#_x0000_t202" style="position:absolute;left:581025;top:0;height:295910;width:5181600;" filled="f" stroked="t" coordsize="21600,21600" o:gfxdata="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zXhWbsAAADc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" joinstyle="round"/>
                          <v:imagedata o:title=""/>
                          <o:lock v:ext="edit" aspectratio="f"/>
                          <v:textbox style="mso-fit-shape-to-text:t;"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顶岗实习</w:t>
                                </w:r>
                              </w:p>
                            </w:txbxContent>
                          </v:textbox>
                        </v:shape>
                        <v:shape id="文本框 4" o:spid="_x0000_s1026" o:spt="202" type="#_x0000_t202" style="position:absolute;left:123825;top:28575;height:3162300;width:387350;" filled="f" stroked="t" coordsize="21600,21600" o:gfxdata="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mtnL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" joinstyle="round"/>
                          <v:imagedata o:title=""/>
                          <o:lock v:ext="edit" aspectratio="f"/>
                          <v:textbox style="layout-flow:vertical-ideographic;mso-fit-shape-to-text:t;">
                            <w:txbxContent>
                              <w:p>
                                <w:pPr>
                                  <w:ind w:firstLine="420" w:firstLineChars="200"/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专 业 技 能 课</w:t>
                                </w:r>
                              </w:p>
                            </w:txbxContent>
                          </v:textbox>
                        </v:shape>
                        <v:shape id="文本框 5" o:spid="_x0000_s1026" o:spt="202" type="#_x0000_t202" style="position:absolute;left:638175;top:352425;height:1298575;width:400050;mso-wrap-style:none;" filled="f" stroked="t" coordsize="21600,21600" o:gfxdata="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dQJTr&#10;wAAAANwAAAAPAAAAAAAAAAEAIAAAACIAAABkcnMvZG93bnJldi54bWxQSwECFAAUAAAACACHTuJA&#10;My8FnjsAAAA5AAAAEAAAAAAAAAABACAAAAAPAQAAZHJzL3NoYXBleG1sLnhtbFBLBQYAAAAABgAG&#10;AFsBAAC5AwAAAAA=&#10;">
                          <v:fill on="f" focussize="0,0"/>
                          <v:stroke weight="0.5pt" color="#000000" joinstyle="round"/>
                          <v:imagedata o:title=""/>
                          <o:lock v:ext="edit" aspectratio="f"/>
                          <v:textbox style="layout-flow:vertical-ideographic;"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专业（技能）方向课</w:t>
                                </w:r>
                              </w:p>
                            </w:txbxContent>
                          </v:textbox>
                        </v:shape>
                        <v:shape id="文本框 6" o:spid="_x0000_s1026" o:spt="202" type="#_x0000_t202" style="position:absolute;left:638175;top:2152650;height:1000125;width:400050;" filled="f" stroked="t" coordsize="21600,21600" o:gfxdata="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BHCqbsAAADc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" joinstyle="round"/>
                          <v:imagedata o:title=""/>
                          <o:lock v:ext="edit" aspectratio="f"/>
                          <v:textbox style="layout-flow:vertical-ideographic;"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专业核心课</w:t>
                                </w:r>
                              </w:p>
                            </w:txbxContent>
                          </v:textbox>
                        </v:shape>
                        <v:shape id="文本框 9" o:spid="_x0000_s1026" o:spt="202" type="#_x0000_t202" style="position:absolute;left:4514850;top:419099;height:2800351;width:1190625;" filled="f" stroked="t" coordsize="21600,21600" o:gfxdata="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97+Rz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0.5pt" color="#000000" joinstyle="round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spacing w:line="480" w:lineRule="auto"/>
                                </w:pPr>
                                <w:r>
                                  <w:rPr>
                                    <w:rFonts w:hint="eastAsia"/>
                                  </w:rPr>
                                  <w:t>专业选修课</w:t>
                                </w:r>
                              </w:p>
                              <w:p>
                                <w:pPr>
                                  <w:spacing w:line="480" w:lineRule="auto"/>
                                </w:pPr>
                                <w:r>
                                  <w:t>1</w:t>
                                </w:r>
                                <w:r>
                                  <w:rPr>
                                    <w:rFonts w:hint="eastAsia"/>
                                  </w:rPr>
                                  <w:t>. 舞台化妆</w:t>
                                </w:r>
                              </w:p>
                              <w:p>
                                <w:pPr>
                                  <w:spacing w:line="480" w:lineRule="auto"/>
                                </w:pPr>
                                <w:r>
                                  <w:t>2</w:t>
                                </w:r>
                                <w:r>
                                  <w:rPr>
                                    <w:rFonts w:hint="eastAsia"/>
                                  </w:rPr>
                                  <w:t>. 唱腔设计</w:t>
                                </w:r>
                              </w:p>
                              <w:p>
                                <w:pPr>
                                  <w:spacing w:line="480" w:lineRule="auto"/>
                                </w:pPr>
                                <w:r>
                                  <w:t>3</w:t>
                                </w:r>
                                <w:r>
                                  <w:rPr>
                                    <w:rFonts w:hint="eastAsia"/>
                                  </w:rPr>
                                  <w:t>. 声乐演唱</w:t>
                                </w:r>
                              </w:p>
                              <w:p>
                                <w:pPr>
                                  <w:spacing w:line="480" w:lineRule="auto"/>
                                </w:pPr>
                                <w:r>
                                  <w:t>4</w:t>
                                </w:r>
                                <w:r>
                                  <w:rPr>
                                    <w:rFonts w:hint="eastAsia"/>
                                  </w:rPr>
                                  <w:t>. 器乐演奏</w:t>
                                </w:r>
                              </w:p>
                              <w:p/>
                            </w:txbxContent>
                          </v:textbox>
                        </v:shape>
                      </v:group>
                      <v:group id="组合 129" o:spid="_x0000_s1026" o:spt="203" style="position:absolute;left:1943100;top:396055;height:1280347;width:1256665;" coordorigin="1943100,396071" coordsize="1256665,128117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shape id="文本框 62" o:spid="_x0000_s1026" o:spt="202" type="#_x0000_t202" style="position:absolute;left:1943100;top:396071;height:420006;width:1256665;mso-wrap-style:none;v-text-anchor:middle;" filled="f" stroked="t" coordsize="21600,21600" o:gfxdata="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jVWy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0.5pt" color="#000000" joinstyle="round"/>
                          <v:imagedata o:title=""/>
                          <o:lock v:ext="edit" aspectratio="f"/>
                          <v:textbo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戏曲、二人转方向</w:t>
                                </w:r>
                              </w:p>
                            </w:txbxContent>
                          </v:textbox>
                        </v:shape>
                        <v:shape id="文本框 63" o:spid="_x0000_s1026" o:spt="202" type="#_x0000_t202" style="position:absolute;left:1943100;top:816076;height:861168;width:1247140;" filled="f" stroked="t" coordsize="21600,21600" o:gfxdata="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JNPQb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" joinstyle="round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spacing w:line="360" w:lineRule="auto"/>
                                </w:pPr>
                                <w:r>
                                  <w:rPr>
                                    <w:rFonts w:hint="eastAsia"/>
                                  </w:rPr>
                                  <w:t xml:space="preserve">1. </w:t>
                                </w:r>
                                <w:r>
                                  <w:t>唱功研究</w:t>
                                </w:r>
                              </w:p>
                              <w:p>
                                <w:pPr>
                                  <w:spacing w:line="360" w:lineRule="auto"/>
                                </w:pPr>
                                <w:r>
                                  <w:rPr>
                                    <w:rFonts w:hint="eastAsia"/>
                                  </w:rPr>
                                  <w:t>2. 音乐作品欣赏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group id="组合 135" o:spid="_x0000_s1026" o:spt="203" style="position:absolute;left:1762125;top:1724025;height:1447800;width:1752600;" coordorigin="1762125,1724025" coordsize="1752600,1447800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组合 136" o:spid="_x0000_s1026" o:spt="203" style="position:absolute;left:1952625;top:1724025;height:457200;width:1419225;" coordorigin="1952625,1724025" coordsize="1419225,457200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      <o:lock v:ext="edit" aspectratio="f"/>
                        <v:shape id="_x0000_s1026" o:spid="_x0000_s1026" o:spt="32" type="#_x0000_t32" style="position:absolute;left:2590800;top:1724025;flip:y;height:285750;width:0;" filled="f" stroked="t" coordsize="21600,21600" o:gfxdata="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7XiwbsAAADc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" miterlimit="8" joinstyle="miter" endarrow="block"/>
                          <v:imagedata o:title=""/>
                          <o:lock v:ext="edit" aspectratio="f"/>
                        </v:shape>
                        <v:group id="组合 138" o:spid="_x0000_s1026" o:spt="203" style="position:absolute;left:1952625;top:2009775;height:171450;width:1419225;" coordorigin="1952625,2009775" coordsize="1419225,171450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962150;top:2009775;height:152400;width:0;" filled="f" stroked="t" coordsize="21600,21600" o:gfxdata="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+8kl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" miterlimit="8" joinstyle="miter"/>
                            <v:imagedata o:title=""/>
                            <o:lock v:ext="edit" aspectratio="f"/>
                          </v:line>
                          <v:line id="_x0000_s1026" o:spid="_x0000_s1026" o:spt="20" style="position:absolute;left:3371850;top:2028825;height:152400;width:0;" filled="f" stroked="t" coordsize="21600,21600" o:gfxdata="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P+d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" miterlimit="8" joinstyle="miter"/>
                            <v:imagedata o:title=""/>
                            <o:lock v:ext="edit" aspectratio="f"/>
                          </v:line>
                          <v:line id="_x0000_s1026" o:spid="_x0000_s1026" o:spt="20" style="position:absolute;left:1952625;top:2019300;height:0;width:1400175;" filled="f" stroked="t" coordsize="21600,21600" o:gfxdata="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9b7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146" o:spid="_x0000_s1026" o:spt="203" style="position:absolute;left:1762125;top:2171700;height:1000125;width:1752600;" coordorigin="1762125,2171700" coordsize="1752600,1000125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shape id="文本框 79" o:spid="_x0000_s1026" o:spt="202" type="#_x0000_t202" style="position:absolute;left:3127375;top:2181225;height:990600;width:387350;" filled="f" stroked="t" coordsize="21600,21600" o:gfxdata="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TWS7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" joinstyle="round"/>
                          <v:imagedata o:title=""/>
                          <o:lock v:ext="edit" aspectratio="f"/>
                          <v:textbox style="layout-flow:vertical-ideographic;mso-fit-shape-to-text:t;"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形体</w:t>
                                </w:r>
                              </w:p>
                            </w:txbxContent>
                          </v:textbox>
                        </v:shape>
                        <v:group id="组合 152" o:spid="_x0000_s1026" o:spt="203" style="position:absolute;left:1762125;top:2171700;height:1000125;width:1292225;" coordorigin="1762125,2171700" coordsize="1292225,1000125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group id="组合 153" o:spid="_x0000_s1026" o:spt="203" style="position:absolute;left:1762125;top:2171700;height:1000125;width:844550;" coordorigin="1762125,2171700" coordsize="844550,1000125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shape id="文本框 70" o:spid="_x0000_s1026" o:spt="202" type="#_x0000_t202" style="position:absolute;left:1762125;top:2181225;height:990600;width:387350;" filled="f" stroked="t" coordsize="21600,21600" o:gfxdata="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n97hvQAA&#10;ANw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" joinstyle="round"/>
                              <v:imagedata o:title=""/>
                              <o:lock v:ext="edit" aspectratio="f"/>
                              <v:textbox style="layout-flow:vertical-ideographic;mso-fit-shape-to-text:t;">
                                <w:txbxContent>
                                  <w:p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唱功</w:t>
                                    </w:r>
                                  </w:p>
                                </w:txbxContent>
                              </v:textbox>
                            </v:shape>
                            <v:shape id="文本框 72" o:spid="_x0000_s1026" o:spt="202" type="#_x0000_t202" style="position:absolute;left:2219325;top:2171700;height:990600;width:387350;" filled="f" stroked="t" coordsize="21600,21600" o:gfxdata="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03t6vQAA&#10;ANw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" joinstyle="round"/>
                              <v:imagedata o:title=""/>
                              <o:lock v:ext="edit" aspectratio="f"/>
                              <v:textbox style="layout-flow:vertical-ideographic;mso-fit-shape-to-text:t;">
                                <w:txbxContent>
                                  <w:p>
                                    <w:pPr>
                                      <w:jc w:val="center"/>
                                    </w:pPr>
                                    <w:r>
                                      <w:t>剧目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文本框 74" o:spid="_x0000_s1026" o:spt="202" type="#_x0000_t202" style="position:absolute;left:2667000;top:2181225;height:990600;width:387350;" filled="f" stroked="t" coordsize="21600,21600" o:gfxdata="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AeUN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" joinstyle="round"/>
                            <v:imagedata o:title=""/>
                            <o:lock v:ext="edit" aspectratio="f"/>
                            <v:textbox style="layout-flow:vertical-ideographic;mso-fit-shape-to-text:t;"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基本功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v:group>
                </v:group>
                <v:group id="组合 159" o:spid="_x0000_s1026" o:spt="203" style="position:absolute;left:1990725;top:3152775;height:165523;width:1352550;" coordorigin="1990725,3152775" coordsize="1352550,165523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32" type="#_x0000_t32" style="position:absolute;left:2000250;top:3152775;flip:y;height:152400;width:0;" filled="f" stroked="t" coordsize="21600,21600" o:gfxdata="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+9Vq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miterlimit="8" joinstyle="miter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3333750;top:3152775;flip:y;height:152400;width:0;" filled="f" stroked="t" coordsize="21600,21600" o:gfxdata="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KPwM7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000000" miterlimit="8" joinstyle="miter" endarrow="block"/>
                    <v:imagedata o:title=""/>
                    <o:lock v:ext="edit" aspectratio="f"/>
                  </v:shape>
                  <v:line id="_x0000_s1026" o:spid="_x0000_s1026" o:spt="20" style="position:absolute;left:1990725;top:3318298;height:0;width:1352550;" filled="f" stroked="t" coordsize="21600,21600" o:gfxdata="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viZ+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p>
      <w:pPr>
        <w:spacing w:before="156" w:beforeLines="50" w:after="156" w:afterLines="50" w:line="680" w:lineRule="atLeast"/>
        <w:ind w:firstLine="560" w:firstLineChars="200"/>
        <w:jc w:val="left"/>
        <w:rPr>
          <w:sz w:val="28"/>
          <w:szCs w:val="28"/>
        </w:rPr>
      </w:pPr>
    </w:p>
    <w:p>
      <w:pPr>
        <w:spacing w:before="312" w:beforeLines="100" w:after="312" w:afterLines="100"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val="en-US" w:eastAsia="zh-CN"/>
        </w:rPr>
        <w:t>三</w:t>
      </w:r>
      <w:r>
        <w:rPr>
          <w:rFonts w:hint="eastAsia"/>
          <w:sz w:val="28"/>
          <w:szCs w:val="28"/>
        </w:rPr>
        <w:t>）教学</w:t>
      </w:r>
      <w:r>
        <w:rPr>
          <w:rFonts w:hint="eastAsia"/>
          <w:sz w:val="28"/>
          <w:szCs w:val="28"/>
          <w:lang w:val="en-US" w:eastAsia="zh-CN"/>
        </w:rPr>
        <w:t>进程</w:t>
      </w:r>
      <w:r>
        <w:rPr>
          <w:rFonts w:hint="eastAsia"/>
          <w:sz w:val="28"/>
          <w:szCs w:val="28"/>
        </w:rPr>
        <w:t>安排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457"/>
        <w:gridCol w:w="457"/>
        <w:gridCol w:w="795"/>
        <w:gridCol w:w="1790"/>
        <w:gridCol w:w="709"/>
        <w:gridCol w:w="851"/>
        <w:gridCol w:w="641"/>
        <w:gridCol w:w="641"/>
        <w:gridCol w:w="641"/>
        <w:gridCol w:w="641"/>
        <w:gridCol w:w="641"/>
        <w:gridCol w:w="622"/>
        <w:gridCol w:w="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0" w:hRule="atLeast"/>
          <w:jc w:val="center"/>
        </w:trPr>
        <w:tc>
          <w:tcPr>
            <w:tcW w:w="1210" w:type="dxa"/>
            <w:gridSpan w:val="2"/>
            <w:vMerge w:val="restart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课程类别</w:t>
            </w:r>
          </w:p>
        </w:tc>
        <w:tc>
          <w:tcPr>
            <w:tcW w:w="3042" w:type="dxa"/>
            <w:gridSpan w:val="3"/>
            <w:vMerge w:val="restart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课程名称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学分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学时</w:t>
            </w:r>
          </w:p>
        </w:tc>
        <w:tc>
          <w:tcPr>
            <w:tcW w:w="3827" w:type="dxa"/>
            <w:gridSpan w:val="6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240" w:lineRule="atLeas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Merge w:val="continue"/>
            <w:vAlign w:val="center"/>
          </w:tcPr>
          <w:p>
            <w:pPr>
              <w:spacing w:line="240" w:lineRule="atLeas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40" w:lineRule="atLeas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240" w:lineRule="atLeas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41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41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41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41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</w:t>
            </w:r>
            <w:r>
              <w:rPr>
                <w:sz w:val="24"/>
                <w:szCs w:val="24"/>
              </w:rPr>
              <w:t>共基础课</w:t>
            </w: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职业生涯规划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职业道德与法律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经济政治与社会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哲学与人生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语文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04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数学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70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英语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87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计算机应用基础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36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体育与健康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70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公共艺术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历史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公共基础课小计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067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</w:t>
            </w:r>
            <w:r>
              <w:rPr>
                <w:sz w:val="24"/>
                <w:szCs w:val="24"/>
              </w:rPr>
              <w:t>业 技 能 课</w:t>
            </w:r>
          </w:p>
        </w:tc>
        <w:tc>
          <w:tcPr>
            <w:tcW w:w="457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</w:t>
            </w:r>
            <w:r>
              <w:rPr>
                <w:sz w:val="24"/>
                <w:szCs w:val="24"/>
              </w:rPr>
              <w:t xml:space="preserve"> 业 核 心 课</w:t>
            </w: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唱功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剧目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153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基本功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204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形体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753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小计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29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753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914" w:type="dxa"/>
            <w:gridSpan w:val="2"/>
            <w:vMerge w:val="restart"/>
            <w:vAlign w:val="center"/>
          </w:tcPr>
          <w:p>
            <w:pPr>
              <w:spacing w:line="50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rFonts w:hint="eastAsia"/>
                <w:spacing w:val="-20"/>
                <w:sz w:val="24"/>
                <w:szCs w:val="24"/>
              </w:rPr>
              <w:t>专</w:t>
            </w:r>
            <w:r>
              <w:rPr>
                <w:spacing w:val="-20"/>
                <w:sz w:val="24"/>
                <w:szCs w:val="24"/>
              </w:rPr>
              <w:t>业</w:t>
            </w:r>
            <w:r>
              <w:rPr>
                <w:rFonts w:hint="eastAsia"/>
                <w:spacing w:val="-20"/>
                <w:sz w:val="24"/>
                <w:szCs w:val="24"/>
              </w:rPr>
              <w:t>(</w:t>
            </w:r>
            <w:r>
              <w:rPr>
                <w:spacing w:val="-20"/>
                <w:sz w:val="24"/>
                <w:szCs w:val="24"/>
              </w:rPr>
              <w:t>技能</w:t>
            </w:r>
            <w:r>
              <w:rPr>
                <w:rFonts w:hint="eastAsia"/>
                <w:spacing w:val="-20"/>
                <w:sz w:val="24"/>
                <w:szCs w:val="24"/>
              </w:rPr>
              <w:t>)</w:t>
            </w:r>
            <w:r>
              <w:rPr>
                <w:spacing w:val="-20"/>
                <w:sz w:val="24"/>
                <w:szCs w:val="24"/>
              </w:rPr>
              <w:t>方向课</w:t>
            </w:r>
          </w:p>
        </w:tc>
        <w:tc>
          <w:tcPr>
            <w:tcW w:w="795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rFonts w:hint="eastAsia"/>
                <w:spacing w:val="-20"/>
                <w:sz w:val="24"/>
                <w:szCs w:val="24"/>
              </w:rPr>
              <w:t>戏曲、二人转方向</w:t>
            </w:r>
          </w:p>
        </w:tc>
        <w:tc>
          <w:tcPr>
            <w:tcW w:w="1790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唱功研究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408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753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914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音乐作品欣赏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850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914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小计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1258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499" w:type="dxa"/>
            <w:gridSpan w:val="4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顶岗实习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499" w:type="dxa"/>
            <w:gridSpan w:val="4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专业技能课小计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92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887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52" w:type="dxa"/>
            <w:gridSpan w:val="5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合计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55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954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</w:tbl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说明：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1）“√”表示建议相应课程开设的学期。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2）本表不含军训、社会实践、入学教育、毕业教育及选修课教学安排，学校根据实际情</w:t>
      </w:r>
      <w:r>
        <w:rPr>
          <w:rFonts w:hint="eastAsia"/>
          <w:sz w:val="28"/>
          <w:szCs w:val="28"/>
        </w:rPr>
        <w:t>况灵活设置。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3）学生只能选择本专业中一个专业方向学习。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4）本标准适用于中等职业学校三年制曲艺表演专业。各学校在实施过程中，可根据本校实</w:t>
      </w:r>
      <w:r>
        <w:rPr>
          <w:rFonts w:hint="eastAsia"/>
          <w:sz w:val="28"/>
          <w:szCs w:val="28"/>
        </w:rPr>
        <w:t>际或学生升学等不同的学习意愿，对课程设置及学时、学分作适当调整。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val="en-US" w:eastAsia="zh-CN"/>
        </w:rPr>
        <w:t>四</w:t>
      </w:r>
      <w:r>
        <w:rPr>
          <w:rFonts w:hint="eastAsia"/>
          <w:sz w:val="28"/>
          <w:szCs w:val="28"/>
        </w:rPr>
        <w:t>）教学要求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1. 公共基础课</w:t>
      </w:r>
    </w:p>
    <w:p>
      <w:pPr>
        <w:numPr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共基础课教学要立足于提高学生文化素养，既为学生的专业学习服务，又为学生的继续学习和终身发展打好基础。要从学生实际出发，结合专业特点，努力进行教学改革，从以教师为中心转变为以学生为主体，通过自主学习、合作学习、探究学习和分层教学等方法，努力调动学生的学习积极性，提高公共基础课教学的有效性，促进学生综合素质的提高和职业能力的形成。</w:t>
      </w:r>
    </w:p>
    <w:p>
      <w:pPr>
        <w:numPr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专业技能课</w:t>
      </w:r>
    </w:p>
    <w:p>
      <w:pPr>
        <w:numPr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业技能课程教学，推行工（演）学结合，努力实现教学内容与职业标准、教学过程与生产过程的对接。要在加强专业基础教学的同时，强化对职业岗位技能的训练，根据曲艺表演专业的特点，加强教师的专业示范和个别指导，注重因材施教，通过理论实践一体化的教学模式，促进学生专业知识和技能的同步增长，确保专业教学既满足职业岗位的需求，又为学生未来的职业发展打下坚实基础。</w:t>
      </w:r>
    </w:p>
    <w:p>
      <w:pPr>
        <w:numPr>
          <w:numId w:val="0"/>
        </w:numPr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）教学管理</w:t>
      </w:r>
    </w:p>
    <w:p>
      <w:pPr>
        <w:numPr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学管理要加强专业教学的科学化、规范化、制度化管理。根据曲艺表演专业特点，建立加强教学过程管理的有效机制，研究对集体、小组和个别课等不同课堂形式的管理办法，努力提高课堂教学质量；建立教材使用的集体研究和学校审批制度，确保教材使用的合理性和规范化；研究专业教学评价的改进方法，努力增强质量评价的客观性；建立教学督导制度，确保教学质量不断提高。</w:t>
      </w:r>
    </w:p>
    <w:p>
      <w:pPr>
        <w:numPr>
          <w:ilvl w:val="0"/>
          <w:numId w:val="1"/>
        </w:numPr>
        <w:spacing w:line="240" w:lineRule="atLeast"/>
        <w:ind w:left="0" w:leftChars="0" w:firstLine="640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实施</w:t>
      </w:r>
      <w:r>
        <w:rPr>
          <w:rFonts w:hint="eastAsia"/>
          <w:b/>
          <w:bCs/>
          <w:sz w:val="32"/>
          <w:szCs w:val="32"/>
          <w:lang w:val="en-US" w:eastAsia="zh-CN"/>
        </w:rPr>
        <w:t>保障</w:t>
      </w:r>
    </w:p>
    <w:p>
      <w:pPr>
        <w:numPr>
          <w:ilvl w:val="0"/>
          <w:numId w:val="3"/>
        </w:numPr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师资队伍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教育部颁布的《中等职业学校教师专业标准》和《中等职业学校设置标准》的有关规定，进行教师队伍建设，合理配置教师资源。专业教师学历、职称结构应合理，至少应配备具有相关专业中级以上专业技术职务的专任教师2人；建立“双师型”专业教师团队，其中“双师型”教师应不低于 30%；应有业务水平较高的专业带头人，并聘请行业企业（文艺院团）的专业骨干和艺术家担任兼职教师。</w:t>
      </w:r>
    </w:p>
    <w:p>
      <w:pPr>
        <w:numPr>
          <w:ilvl w:val="0"/>
          <w:numId w:val="3"/>
        </w:numPr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任专业教师应为曲艺表演及相关专业本科及以上学历，具有中等职业学校教师资格证书，具备中级及以上本专业技术职务所要求的业务能力，取得曲艺（艺术）表演类中级及以上职业（专业）资格证书，具有良好的师德和终身学习能力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1.专职教师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编号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是否为“双师型”教师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获得荣誉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杨丽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女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本科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一级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齐秀凡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女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专科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高级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顾总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结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女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本科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否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高级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刘敏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女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本科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一级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2017年市级骨干教师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张凯石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男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本科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一级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2017年市级骨干教师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魏志宏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男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本科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一级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孙昊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男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本科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否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2.专任教师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4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编号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是否为“双师型”教师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获得荣誉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张凯石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男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本科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一级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2017年市级骨干教师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刘敏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女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本科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一级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2017年市级骨干教师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杨丽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女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本科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一级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魏志宏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男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本科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一级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顾总洁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女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本科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否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高级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齐秀凡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女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专科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高级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（二）教学设施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目前，学校拥有多媒体教室30间，演播室、录课室1间。教师充分利用多媒体现代化教学手段，制作课件进行多媒体教学，增强了课堂教学的直观性、生动性、趣味性。学校还有吉视传媒合作，安装远程教学设备，用于学校的教学质量提升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专业校内共有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个实训室，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音响设备录音设备若干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校内实训室及主要设施设备和数量要求见下表。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2025"/>
        <w:gridCol w:w="3035"/>
        <w:gridCol w:w="2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1" w:type="dxa"/>
            <w:vMerge w:val="restart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序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号</w:t>
            </w:r>
          </w:p>
        </w:tc>
        <w:tc>
          <w:tcPr>
            <w:tcW w:w="2025" w:type="dxa"/>
            <w:vMerge w:val="restart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实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训室名称</w:t>
            </w:r>
          </w:p>
        </w:tc>
        <w:tc>
          <w:tcPr>
            <w:tcW w:w="6011" w:type="dxa"/>
            <w:gridSpan w:val="2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主要工具和设施设备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1" w:type="dxa"/>
            <w:vMerge w:val="continue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025" w:type="dxa"/>
            <w:vMerge w:val="continue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035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名称</w:t>
            </w:r>
          </w:p>
        </w:tc>
        <w:tc>
          <w:tcPr>
            <w:tcW w:w="2976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1" w:type="dxa"/>
            <w:vMerge w:val="restart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2025" w:type="dxa"/>
            <w:vMerge w:val="restart"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表演实训室</w:t>
            </w:r>
          </w:p>
        </w:tc>
        <w:tc>
          <w:tcPr>
            <w:tcW w:w="3035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专业舞台灯光系统</w:t>
            </w:r>
          </w:p>
        </w:tc>
        <w:tc>
          <w:tcPr>
            <w:tcW w:w="2976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 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1" w:type="dxa"/>
            <w:vMerge w:val="continue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025" w:type="dxa"/>
            <w:vMerge w:val="continue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035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专业舞台音响系统</w:t>
            </w:r>
          </w:p>
        </w:tc>
        <w:tc>
          <w:tcPr>
            <w:tcW w:w="2976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 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1" w:type="dxa"/>
            <w:vMerge w:val="continue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025" w:type="dxa"/>
            <w:vMerge w:val="continue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035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专门舞台装置</w:t>
            </w:r>
          </w:p>
        </w:tc>
        <w:tc>
          <w:tcPr>
            <w:tcW w:w="2976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 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1" w:type="dxa"/>
            <w:vMerge w:val="continue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025" w:type="dxa"/>
            <w:vMerge w:val="continue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035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数字化设备</w:t>
            </w:r>
          </w:p>
        </w:tc>
        <w:tc>
          <w:tcPr>
            <w:tcW w:w="2976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 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1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2025" w:type="dxa"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小型排练室</w:t>
            </w:r>
          </w:p>
        </w:tc>
        <w:tc>
          <w:tcPr>
            <w:tcW w:w="3035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道具、桌椅等</w:t>
            </w:r>
          </w:p>
        </w:tc>
        <w:tc>
          <w:tcPr>
            <w:tcW w:w="2976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根据需要配备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1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2025" w:type="dxa"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专业教室</w:t>
            </w:r>
          </w:p>
        </w:tc>
        <w:tc>
          <w:tcPr>
            <w:tcW w:w="3035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简易的道具设备</w:t>
            </w:r>
          </w:p>
        </w:tc>
        <w:tc>
          <w:tcPr>
            <w:tcW w:w="2976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根据需要配备</w:t>
            </w:r>
          </w:p>
        </w:tc>
      </w:tr>
    </w:tbl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（二）校外实训基地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校外实训基地主要场所是公共剧院、文化广场、社区和企事业单位文化活动室、电台和电视台演播厅等，主要设施设备要求同于校内实验剧场或根据需要配备。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（三）教学资源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教材选用：学校教材管理规范、严格、选用教材质量高，供应渠道正规、及时，能保证教育教学质量。一方面，教材选用规范，主要使用国家规划教材，供应渠道正规、及时。文化课、专业基础课及专业课全部选用国家规划内高等教育出版社、语文教育出版社、北京人民大学出版社、电子出版社及机械工业出版教材；预订教材每学期一次，确保不漏、不错、不积压。学校所有教材全部在吉林省教育学院统一订购。另一方面，教材管理规范。为保障教材供应，由专人负责教材定购工作，制定了《教材选用及管理制度》，并严格执行；对联编教材或自编讲义不能普及使用，只能用于短期培训或选修课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2.图书文献配备：印刷图书生均72册；报刊种类37种；教师阅览（资料）室和学生阅览室的座位总数为100，教师阅览（资料）室和学生阅览室的座位数应分别为专任教师总数的66%和学生总数的12%……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3.数字资源配备：学校拥有多媒体教室30间，演播室、录课室1间。学校还有吉视传媒合作，安装远程教学设备，用于学校的教学质量提升。其中，学校计算机拥有数量为210台，平均每百生25台。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（四）教学方法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1.公共基础课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共基础课教学要符合教育部有关教育教学的基本要求，按照培养学生基本科学文化素养、服务学生专业学习和终身发展的功能来定位，重在教学方法、教学组织形式的改革，教学手段、教学模式的创新，调动学生学习积极性，为学生综合素质的提高、职业能力的形成和可持续发展奠定基础。</w:t>
      </w:r>
    </w:p>
    <w:p>
      <w:pPr>
        <w:ind w:left="420" w:leftChars="200"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2.专业技能课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根据专业培养目标，结合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文化市场需要</w:t>
      </w:r>
      <w:r>
        <w:rPr>
          <w:rFonts w:hint="eastAsia" w:ascii="仿宋" w:hAnsi="仿宋" w:eastAsia="仿宋" w:cs="仿宋"/>
          <w:sz w:val="32"/>
          <w:szCs w:val="32"/>
        </w:rPr>
        <w:t>与生活实际，选择合适的教学内容，大力对课程内容进行整合，在课程内容编排上，合理规划，集综合项目、任务实践、理论知识于一体，强化技能训练，在实践中寻找理论和知识点，增强课程的灵活性、实用性与实践性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（五）学习评价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本专业培养目标和人才规格要求，建立科学合理的教学评价标准，制定适应曲艺表演专业特点的评价办法，实行评价主体、评价方式、评价过程的多元化：专业技能课注重校内校外评价相结合，职业技能鉴定与学业考核相结合；公共基础课注重教师评价、学生互评与自我评价相结合，过程性评价与结果性评价相结合。不仅要关注学生对知识的理解和技能的掌握，更要关注学生运用知识以及在实践中解决实际问题的能力水平，重视学生职业素养的形成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所修课程均应考核。考核分为考试和考查。公共基础课、专业技能课一般为考试课程；选修课为考试或考查课程。文化课、专业知识课应推行教考分离，统一命题和阅卷；专业技能课实行统一考试，集体评分。英语、计算机应用基础等课程可采取学校与社会考核相结合的办法，课程结业，组织学生参加社会认可的等级考核，取得相应的等级合格证书。</w:t>
      </w:r>
    </w:p>
    <w:p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（六）质量管理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1.教学管理制度。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《教学工作计划的制度、审批及管理制度》、《教学档案管理制度》、《教材管理制度》、《图书馆管理制度》、《阅览室制度》、《电教室管理制度》、《计算机管理制度》、《备课制度》、《上课制度》、《教案书写制度》、《教案管理制度》、《作业布置及批改制度》、《听课制度》、《教研活动制度》、《骨干教师考核管理制度》、《教师岗位职责》、《教学检查制度》等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2.人才培养工作的各项工作制度、管理办法。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学生管理制度：《纪律卫生班级考评细则》、《文明学生比拼细则》、《住宿生量化考评细则》、《学生违纪处罚条例》。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后勤管理制度：《学校后勤保障制度》、《固定资产管理制度》、《学校勤俭节约制度》、《学校备品采购制度》、《学校办公用品领用管理规定》。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安全管理：《门卫、保安工作职责》、《值班教师工作职责》、《校园突发事件预案》、《消防安全管理制度》、《消防设备检查管理制度》。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科研管理和科研队伍建设：《学校科研课题申报管理制度》、《学校科研课题结题管理制度》、《学校科研活动管理制度》、《学校科研队伍建设管理制度》、《教师论文统计管理制度》。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九、毕业要求</w:t>
      </w:r>
    </w:p>
    <w:p>
      <w:pPr>
        <w:ind w:firstLine="640" w:firstLineChars="200"/>
        <w:rPr>
          <w:rFonts w:hint="eastAsia" w:ascii="楷体_GB2312" w:hAnsi="仿宋" w:eastAsia="楷体_GB2312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是学生通过规定年限3年的学习，修满专业人才培养方案所规定的学时共3024学时，完成规定的期中、期末考试及日常考核，成绩达到合格标准，毕业时应达到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具有高度艺术表现力和文艺素养，能够独立从事演出事业</w:t>
      </w:r>
      <w:r>
        <w:rPr>
          <w:rFonts w:hint="eastAsia" w:ascii="仿宋" w:hAnsi="仿宋" w:eastAsia="仿宋" w:cs="仿宋"/>
          <w:sz w:val="32"/>
          <w:szCs w:val="32"/>
        </w:rPr>
        <w:t>的德智体美全面发展的高素质劳动者和技能型人才</w:t>
      </w:r>
      <w:r>
        <w:rPr>
          <w:rFonts w:hint="eastAsia" w:ascii="楷体_GB2312" w:hAnsi="仿宋" w:eastAsia="楷体_GB2312" w:cs="仿宋"/>
          <w:sz w:val="32"/>
          <w:szCs w:val="32"/>
        </w:rPr>
        <w:t>。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十、附录</w:t>
      </w:r>
    </w:p>
    <w:p>
      <w:pPr>
        <w:numPr>
          <w:ilvl w:val="0"/>
          <w:numId w:val="0"/>
        </w:numPr>
        <w:spacing w:line="240" w:lineRule="atLeast"/>
        <w:jc w:val="left"/>
        <w:rPr>
          <w:rFonts w:hint="default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720" w:right="720" w:bottom="720" w:left="72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18156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6697AD"/>
    <w:multiLevelType w:val="singleLevel"/>
    <w:tmpl w:val="906697AD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95BE35A"/>
    <w:multiLevelType w:val="singleLevel"/>
    <w:tmpl w:val="D95BE35A"/>
    <w:lvl w:ilvl="0" w:tentative="0">
      <w:start w:val="1"/>
      <w:numFmt w:val="chineseCounting"/>
      <w:suff w:val="nothing"/>
      <w:lvlText w:val="（%1）"/>
      <w:lvlJc w:val="left"/>
      <w:pPr>
        <w:ind w:left="640" w:leftChars="0" w:firstLine="0" w:firstLineChars="0"/>
      </w:pPr>
      <w:rPr>
        <w:rFonts w:hint="eastAsia"/>
      </w:rPr>
    </w:lvl>
  </w:abstractNum>
  <w:abstractNum w:abstractNumId="2">
    <w:nsid w:val="1D2D123E"/>
    <w:multiLevelType w:val="singleLevel"/>
    <w:tmpl w:val="1D2D123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34F"/>
    <w:rsid w:val="0000214B"/>
    <w:rsid w:val="000233E6"/>
    <w:rsid w:val="00057ED5"/>
    <w:rsid w:val="00081E15"/>
    <w:rsid w:val="000A4F9E"/>
    <w:rsid w:val="0010715C"/>
    <w:rsid w:val="00171560"/>
    <w:rsid w:val="0019107B"/>
    <w:rsid w:val="00264E52"/>
    <w:rsid w:val="0027117A"/>
    <w:rsid w:val="002E1851"/>
    <w:rsid w:val="002E47C2"/>
    <w:rsid w:val="0031630A"/>
    <w:rsid w:val="003326B4"/>
    <w:rsid w:val="00342255"/>
    <w:rsid w:val="003A79FF"/>
    <w:rsid w:val="003F2D39"/>
    <w:rsid w:val="0040304D"/>
    <w:rsid w:val="00410B5D"/>
    <w:rsid w:val="004216F0"/>
    <w:rsid w:val="0051481B"/>
    <w:rsid w:val="00560D74"/>
    <w:rsid w:val="00585A1C"/>
    <w:rsid w:val="005C2C5B"/>
    <w:rsid w:val="005D0CC9"/>
    <w:rsid w:val="0062355D"/>
    <w:rsid w:val="00676358"/>
    <w:rsid w:val="006B63F9"/>
    <w:rsid w:val="006F52B5"/>
    <w:rsid w:val="0075105E"/>
    <w:rsid w:val="00771B97"/>
    <w:rsid w:val="007C2C82"/>
    <w:rsid w:val="007C7BE4"/>
    <w:rsid w:val="007D4552"/>
    <w:rsid w:val="007E3984"/>
    <w:rsid w:val="007E77E0"/>
    <w:rsid w:val="008F1039"/>
    <w:rsid w:val="00927B85"/>
    <w:rsid w:val="00932E82"/>
    <w:rsid w:val="009B72B9"/>
    <w:rsid w:val="009E5A82"/>
    <w:rsid w:val="00A8534F"/>
    <w:rsid w:val="00A93AC2"/>
    <w:rsid w:val="00B45471"/>
    <w:rsid w:val="00B50BC6"/>
    <w:rsid w:val="00BA5A7C"/>
    <w:rsid w:val="00BB3EB6"/>
    <w:rsid w:val="00BE3FEF"/>
    <w:rsid w:val="00C405BC"/>
    <w:rsid w:val="00C46E28"/>
    <w:rsid w:val="00C67012"/>
    <w:rsid w:val="00CD1C3F"/>
    <w:rsid w:val="00DA0EF5"/>
    <w:rsid w:val="00DC16DA"/>
    <w:rsid w:val="00DC3CE0"/>
    <w:rsid w:val="00DF26C8"/>
    <w:rsid w:val="00E35FFB"/>
    <w:rsid w:val="00E628DB"/>
    <w:rsid w:val="00E929D5"/>
    <w:rsid w:val="00EC775D"/>
    <w:rsid w:val="00F0642A"/>
    <w:rsid w:val="00F15130"/>
    <w:rsid w:val="00F44610"/>
    <w:rsid w:val="00F61964"/>
    <w:rsid w:val="00FC3745"/>
    <w:rsid w:val="00FF044F"/>
    <w:rsid w:val="31B01DE9"/>
    <w:rsid w:val="5E261834"/>
    <w:rsid w:val="61F2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basedOn w:val="7"/>
    <w:link w:val="2"/>
    <w:semiHidden/>
    <w:uiPriority w:val="99"/>
    <w:rPr>
      <w:sz w:val="18"/>
      <w:szCs w:val="18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0FD1C4-0EE2-413C-B48C-678AA84237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713</Words>
  <Characters>4068</Characters>
  <Lines>33</Lines>
  <Paragraphs>9</Paragraphs>
  <TotalTime>7</TotalTime>
  <ScaleCrop>false</ScaleCrop>
  <LinksUpToDate>false</LinksUpToDate>
  <CharactersWithSpaces>4772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2020-11-10T00:14:00Z</dcterms:created>
  <dc:creator>acer</dc:creator>
  <cp:lastModifiedBy>梨树微头条</cp:lastModifiedBy>
  <cp:lastPrinted>2020-11-10T02:52:00Z</cp:lastPrinted>
  <dcterms:modified xsi:type="dcterms:W3CDTF">2021-06-22T06:32:53Z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AE69A05EDCD14509827DA43EEF5D7A4F</vt:lpwstr>
  </property>
</Properties>
</file>